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87CC" w14:textId="77777777" w:rsidR="00FF3D60" w:rsidRDefault="00FF3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15030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2235"/>
        <w:gridCol w:w="1575"/>
        <w:gridCol w:w="2340"/>
        <w:gridCol w:w="2175"/>
        <w:gridCol w:w="1305"/>
        <w:gridCol w:w="2190"/>
      </w:tblGrid>
      <w:tr w:rsidR="00FF3D60" w14:paraId="1721B9B2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480F89AE" w14:textId="77777777" w:rsidR="00FF3D60" w:rsidRDefault="00000000">
            <w:pPr>
              <w:spacing w:before="120" w:after="120" w:line="259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2022-2023 Norfolk Public Schools Comprehensive School Improvement Plan Template</w:t>
            </w:r>
          </w:p>
        </w:tc>
      </w:tr>
      <w:tr w:rsidR="00FF3D60" w14:paraId="687E22ED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  <w:vAlign w:val="center"/>
          </w:tcPr>
          <w:p w14:paraId="03DDA135" w14:textId="77777777" w:rsidR="00FF3D60" w:rsidRDefault="00000000">
            <w:pPr>
              <w:spacing w:before="120" w:after="120" w:line="259" w:lineRule="auto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Name of School: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color w:val="FFFFFF"/>
              </w:rPr>
              <w:t>Southside STEM Academy at Campostella</w:t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color w:val="FFFFFF"/>
              </w:rPr>
              <w:t xml:space="preserve"> </w:t>
            </w:r>
          </w:p>
        </w:tc>
      </w:tr>
      <w:tr w:rsidR="00FF3D60" w14:paraId="35AFB5F3" w14:textId="77777777">
        <w:trPr>
          <w:trHeight w:val="435"/>
        </w:trPr>
        <w:tc>
          <w:tcPr>
            <w:tcW w:w="15030" w:type="dxa"/>
            <w:gridSpan w:val="7"/>
            <w:shd w:val="clear" w:color="auto" w:fill="BDD7EE"/>
          </w:tcPr>
          <w:p w14:paraId="4A0ED289" w14:textId="77777777" w:rsidR="00FF3D60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Area of Focus: Teaching for Learning – Literacy</w:t>
            </w:r>
          </w:p>
        </w:tc>
      </w:tr>
      <w:tr w:rsidR="00FF3D60" w14:paraId="16FF45FB" w14:textId="77777777">
        <w:trPr>
          <w:trHeight w:val="405"/>
        </w:trPr>
        <w:tc>
          <w:tcPr>
            <w:tcW w:w="15030" w:type="dxa"/>
            <w:gridSpan w:val="7"/>
            <w:shd w:val="clear" w:color="auto" w:fill="BDD7EE"/>
          </w:tcPr>
          <w:p w14:paraId="30E3FF7F" w14:textId="77777777" w:rsidR="00FF3D60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S.M.A.R.T. Goal: #1: By the end of the 2022-2023 School Year, 100% of all students in grades 2-8 will show a SGP between 35-60 points as evidenced by the STAR reading assessment. Additionally, 80% of K-1 students will meet the Spring PALs benchmark with all remaining students showing growth within their bands. </w:t>
            </w:r>
          </w:p>
          <w:p w14:paraId="35CD8B45" w14:textId="77777777" w:rsidR="00FF3D60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#2: By the end of the 2022-2023 School Year, Southside STEM will increase the SOL Reading pass rate for all students from 63.05% (Combined) to 75%. </w:t>
            </w:r>
          </w:p>
          <w:p w14:paraId="2964B1A1" w14:textId="77777777" w:rsidR="00FF3D60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#3: By the end of the 2022-2023 School Year, Southside STEM will increase the combined pass rate for students with disabilities from 55% to 65%.</w:t>
            </w:r>
          </w:p>
        </w:tc>
      </w:tr>
      <w:tr w:rsidR="00FF3D60" w14:paraId="37C19C98" w14:textId="77777777">
        <w:trPr>
          <w:trHeight w:val="405"/>
        </w:trPr>
        <w:tc>
          <w:tcPr>
            <w:tcW w:w="12840" w:type="dxa"/>
            <w:gridSpan w:val="6"/>
            <w:shd w:val="clear" w:color="auto" w:fill="BDD7EE"/>
          </w:tcPr>
          <w:p w14:paraId="5A2C7584" w14:textId="77777777" w:rsidR="00FF3D60" w:rsidRDefault="0000000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Essential Action/Research-based Strategy/Evidence-based Intervention: Daily Small Group Instruction with Systematic Phonemic Awareness/Phonics, Classroom Libraries, Independent Reading w/Reading Conferences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  <w:vAlign w:val="center"/>
          </w:tcPr>
          <w:p w14:paraId="76A51FCB" w14:textId="77777777" w:rsidR="00FF3D60" w:rsidRDefault="00000000">
            <w:pPr>
              <w:widowControl w:val="0"/>
              <w:jc w:val="center"/>
              <w:rPr>
                <w:rFonts w:ascii="Josefin Sans" w:eastAsia="Josefin Sans" w:hAnsi="Josefin Sans" w:cs="Josefin Sans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Josefin Sans" w:eastAsia="Josefin Sans" w:hAnsi="Josefin Sans" w:cs="Josefin Sans"/>
                <w:b/>
                <w:sz w:val="20"/>
                <w:szCs w:val="20"/>
              </w:rPr>
              <w:t xml:space="preserve">☐  </w:t>
            </w:r>
            <w:r>
              <w:rPr>
                <w:rFonts w:ascii="Josefin Sans" w:eastAsia="Josefin Sans" w:hAnsi="Josefin Sans" w:cs="Josefin Sans"/>
                <w:b/>
                <w:color w:val="002060"/>
                <w:sz w:val="18"/>
                <w:szCs w:val="18"/>
              </w:rPr>
              <w:t>Academic</w:t>
            </w:r>
            <w:proofErr w:type="gramEnd"/>
            <w:r>
              <w:rPr>
                <w:rFonts w:ascii="Josefin Sans" w:eastAsia="Josefin Sans" w:hAnsi="Josefin Sans" w:cs="Josefin Sans"/>
                <w:b/>
                <w:color w:val="002060"/>
                <w:sz w:val="18"/>
                <w:szCs w:val="18"/>
              </w:rPr>
              <w:t xml:space="preserve"> Review Finding</w:t>
            </w:r>
          </w:p>
        </w:tc>
      </w:tr>
      <w:tr w:rsidR="00FF3D60" w14:paraId="57FFB932" w14:textId="77777777">
        <w:trPr>
          <w:trHeight w:val="200"/>
        </w:trPr>
        <w:tc>
          <w:tcPr>
            <w:tcW w:w="15030" w:type="dxa"/>
            <w:gridSpan w:val="7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19A131C9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</w:t>
            </w:r>
          </w:p>
        </w:tc>
      </w:tr>
      <w:tr w:rsidR="00FF3D60" w14:paraId="26C9217A" w14:textId="77777777">
        <w:tc>
          <w:tcPr>
            <w:tcW w:w="32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8709074" w14:textId="77777777" w:rsidR="00FF3D6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  <w:p w14:paraId="61626B16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(Place in sequential order.)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17B306A2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A122DF2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679867D" w14:textId="77777777" w:rsidR="00FF3D60" w:rsidRDefault="00000000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Evidence/Artifacts: Implementation and Impact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F2940A0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1CA12473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Monitoring</w:t>
            </w:r>
          </w:p>
          <w:p w14:paraId="6D002006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8D974A0" w14:textId="77777777" w:rsidR="00FF3D60" w:rsidRDefault="0000000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Title I, Part A </w:t>
            </w:r>
          </w:p>
          <w:p w14:paraId="095BEE14" w14:textId="77777777" w:rsidR="00FF3D6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Budget Implications (if applicable)</w:t>
            </w:r>
          </w:p>
        </w:tc>
      </w:tr>
      <w:tr w:rsidR="00FF3D60" w14:paraId="64FF55D6" w14:textId="77777777">
        <w:tc>
          <w:tcPr>
            <w:tcW w:w="3210" w:type="dxa"/>
            <w:vAlign w:val="center"/>
          </w:tcPr>
          <w:p w14:paraId="0D15FF3E" w14:textId="77777777" w:rsidR="00FF3D60" w:rsidRDefault="0000000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will deliver small group reading instruction with systematic phonemic awareness/phonics instruction. </w:t>
            </w:r>
          </w:p>
        </w:tc>
        <w:tc>
          <w:tcPr>
            <w:tcW w:w="2235" w:type="dxa"/>
            <w:vAlign w:val="center"/>
          </w:tcPr>
          <w:p w14:paraId="1FEDB0A9" w14:textId="77777777" w:rsidR="00FF3D60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and Learning Support Teachers</w:t>
            </w:r>
          </w:p>
          <w:p w14:paraId="7C9F13A4" w14:textId="77777777" w:rsidR="00FF3D60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16905" w14:textId="77777777" w:rsidR="00FF3D60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FE6DB20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2340" w:type="dxa"/>
          </w:tcPr>
          <w:p w14:paraId="567153A2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“One Pager” Protocol Professional Development</w:t>
            </w:r>
          </w:p>
          <w:p w14:paraId="54A2552D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Agendas </w:t>
            </w:r>
          </w:p>
          <w:p w14:paraId="72AA8BB1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Phonics/Word Study Lesson Plan Feedback</w:t>
            </w:r>
          </w:p>
          <w:p w14:paraId="13BDF82B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Walkthroughs</w:t>
            </w:r>
          </w:p>
        </w:tc>
        <w:tc>
          <w:tcPr>
            <w:tcW w:w="2175" w:type="dxa"/>
          </w:tcPr>
          <w:p w14:paraId="79E64EA0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</w:t>
            </w:r>
          </w:p>
          <w:p w14:paraId="13635B7F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Specialist </w:t>
            </w:r>
          </w:p>
          <w:p w14:paraId="65B9C4EA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District </w:t>
            </w:r>
          </w:p>
          <w:p w14:paraId="22C4448A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Dept. Chair</w:t>
            </w:r>
          </w:p>
          <w:p w14:paraId="5E861B74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</w:t>
            </w:r>
          </w:p>
          <w:p w14:paraId="59D80941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Administration </w:t>
            </w:r>
          </w:p>
        </w:tc>
        <w:tc>
          <w:tcPr>
            <w:tcW w:w="1305" w:type="dxa"/>
          </w:tcPr>
          <w:p w14:paraId="4FE7F3D4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1081F777" w14:textId="2D6B3522" w:rsidR="00FF3D60" w:rsidRPr="000C4197" w:rsidRDefault="00000000" w:rsidP="000C419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 provided for extended PD opportunities during the school day. </w:t>
            </w:r>
          </w:p>
        </w:tc>
      </w:tr>
      <w:tr w:rsidR="00FF3D60" w14:paraId="6F17AE53" w14:textId="77777777">
        <w:trPr>
          <w:trHeight w:val="495"/>
        </w:trPr>
        <w:tc>
          <w:tcPr>
            <w:tcW w:w="3210" w:type="dxa"/>
            <w:vAlign w:val="center"/>
          </w:tcPr>
          <w:p w14:paraId="328CE921" w14:textId="77777777" w:rsidR="00FF3D60" w:rsidRDefault="0000000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Teachers will create a classroom library that students can access.</w:t>
            </w:r>
          </w:p>
        </w:tc>
        <w:tc>
          <w:tcPr>
            <w:tcW w:w="2235" w:type="dxa"/>
            <w:vAlign w:val="center"/>
          </w:tcPr>
          <w:p w14:paraId="62D87087" w14:textId="77777777" w:rsidR="00FF3D60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and Learning Support Teachers</w:t>
            </w:r>
          </w:p>
          <w:p w14:paraId="2461C735" w14:textId="77777777" w:rsidR="00FF3D60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3FFC3" w14:textId="77777777" w:rsidR="00FF3D60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E17CEEE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2340" w:type="dxa"/>
          </w:tcPr>
          <w:p w14:paraId="326A5A4D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  <w:p w14:paraId="35170DA5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</w:t>
            </w:r>
          </w:p>
          <w:p w14:paraId="50734C55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2175" w:type="dxa"/>
          </w:tcPr>
          <w:p w14:paraId="7244271A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</w:t>
            </w:r>
          </w:p>
          <w:p w14:paraId="3B9D0290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Specialist </w:t>
            </w:r>
          </w:p>
          <w:p w14:paraId="11781A5E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District </w:t>
            </w:r>
          </w:p>
          <w:p w14:paraId="479849A3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</w:t>
            </w:r>
          </w:p>
          <w:p w14:paraId="384DC29D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Administration </w:t>
            </w:r>
          </w:p>
        </w:tc>
        <w:tc>
          <w:tcPr>
            <w:tcW w:w="1305" w:type="dxa"/>
          </w:tcPr>
          <w:p w14:paraId="1A2FD70E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3859FBA5" w14:textId="0A92AA33" w:rsidR="00FF3D60" w:rsidRPr="000C4197" w:rsidRDefault="00000000" w:rsidP="000C419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Scholastic classroom library needs to be ordered for </w:t>
            </w:r>
            <w:r w:rsidRPr="000C4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selected classes</w:t>
            </w:r>
          </w:p>
        </w:tc>
      </w:tr>
      <w:tr w:rsidR="00FF3D60" w14:paraId="626611E7" w14:textId="77777777">
        <w:tc>
          <w:tcPr>
            <w:tcW w:w="3210" w:type="dxa"/>
            <w:vAlign w:val="center"/>
          </w:tcPr>
          <w:p w14:paraId="7A8787A1" w14:textId="77777777" w:rsidR="00FF3D60" w:rsidRDefault="0000000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Teachers will hold reading conferences during Independent Reading (14.2).</w:t>
            </w:r>
          </w:p>
        </w:tc>
        <w:tc>
          <w:tcPr>
            <w:tcW w:w="2235" w:type="dxa"/>
            <w:vAlign w:val="center"/>
          </w:tcPr>
          <w:p w14:paraId="3C6B37D4" w14:textId="77777777" w:rsidR="00FF3D60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and Learning Support Teachers</w:t>
            </w:r>
          </w:p>
          <w:p w14:paraId="7849A218" w14:textId="77777777" w:rsidR="00FF3D60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BDC6A01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2340" w:type="dxa"/>
          </w:tcPr>
          <w:p w14:paraId="11DB88CD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Schedule</w:t>
            </w:r>
          </w:p>
          <w:p w14:paraId="2E1BCB2F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Anecdotal Notes</w:t>
            </w:r>
          </w:p>
        </w:tc>
        <w:tc>
          <w:tcPr>
            <w:tcW w:w="2175" w:type="dxa"/>
          </w:tcPr>
          <w:p w14:paraId="7B4E9214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Department Chairperson</w:t>
            </w:r>
          </w:p>
          <w:p w14:paraId="1046F876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Specialist </w:t>
            </w:r>
          </w:p>
          <w:p w14:paraId="0DB68FA0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2FB0AEEA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  <w:p w14:paraId="28330CEB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</w:t>
            </w:r>
          </w:p>
        </w:tc>
        <w:tc>
          <w:tcPr>
            <w:tcW w:w="1305" w:type="dxa"/>
          </w:tcPr>
          <w:p w14:paraId="498358E7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4EF68556" w14:textId="23C4EDA6" w:rsidR="00FF3D60" w:rsidRPr="000C4197" w:rsidRDefault="00000000" w:rsidP="000C419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 provided for extended PD opportunities during the school day. </w:t>
            </w:r>
          </w:p>
        </w:tc>
      </w:tr>
      <w:tr w:rsidR="00FF3D60" w14:paraId="3E8F28AF" w14:textId="77777777">
        <w:tc>
          <w:tcPr>
            <w:tcW w:w="3210" w:type="dxa"/>
            <w:vAlign w:val="center"/>
          </w:tcPr>
          <w:p w14:paraId="00C9A6B6" w14:textId="77777777" w:rsidR="00FF3D60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will deliver instruction and model the writing process, grammar and hold writing conferences with students.  </w:t>
            </w:r>
          </w:p>
        </w:tc>
        <w:tc>
          <w:tcPr>
            <w:tcW w:w="2235" w:type="dxa"/>
            <w:vAlign w:val="center"/>
          </w:tcPr>
          <w:p w14:paraId="530D34C9" w14:textId="77777777" w:rsidR="00FF3D60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and Learning Support Teachers</w:t>
            </w:r>
          </w:p>
        </w:tc>
        <w:tc>
          <w:tcPr>
            <w:tcW w:w="1575" w:type="dxa"/>
          </w:tcPr>
          <w:p w14:paraId="3CAEE45A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340" w:type="dxa"/>
          </w:tcPr>
          <w:p w14:paraId="1C7B3421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Composition Evaluations </w:t>
            </w:r>
          </w:p>
          <w:p w14:paraId="3D8B8AE3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Schedule</w:t>
            </w:r>
          </w:p>
          <w:p w14:paraId="2D5C0972" w14:textId="77777777" w:rsidR="00FF3D60" w:rsidRDefault="0000000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</w:t>
            </w:r>
          </w:p>
        </w:tc>
        <w:tc>
          <w:tcPr>
            <w:tcW w:w="2175" w:type="dxa"/>
          </w:tcPr>
          <w:p w14:paraId="3EE3323B" w14:textId="77777777" w:rsidR="00FF3D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Department Chairperson</w:t>
            </w:r>
          </w:p>
          <w:p w14:paraId="2D0AD6C7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Specialist </w:t>
            </w:r>
          </w:p>
          <w:p w14:paraId="13DE65DD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55F69365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  <w:p w14:paraId="6F8167CC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</w:t>
            </w:r>
          </w:p>
        </w:tc>
        <w:tc>
          <w:tcPr>
            <w:tcW w:w="1305" w:type="dxa"/>
          </w:tcPr>
          <w:p w14:paraId="527802B5" w14:textId="77777777" w:rsidR="00FF3D60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610CAE7F" w14:textId="2815EB49" w:rsidR="00FF3D60" w:rsidRPr="000C4197" w:rsidRDefault="00000000" w:rsidP="000C419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 provided for extended PD opportunities during the school day. </w:t>
            </w:r>
          </w:p>
        </w:tc>
      </w:tr>
      <w:tr w:rsidR="00683EA6" w:rsidRPr="00683EA6" w14:paraId="50DCF4CE" w14:textId="77777777" w:rsidTr="00683EA6">
        <w:tc>
          <w:tcPr>
            <w:tcW w:w="3210" w:type="dxa"/>
            <w:shd w:val="clear" w:color="auto" w:fill="FFFFFF" w:themeFill="background1"/>
            <w:vAlign w:val="center"/>
          </w:tcPr>
          <w:p w14:paraId="3C889E20" w14:textId="73EAE891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alongside Teachers and Administration will plan and implementation to support literacy  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14:paraId="6026FAE7" w14:textId="0CBFB531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</w:t>
            </w:r>
          </w:p>
        </w:tc>
        <w:tc>
          <w:tcPr>
            <w:tcW w:w="1575" w:type="dxa"/>
            <w:shd w:val="clear" w:color="auto" w:fill="FFFFFF" w:themeFill="background1"/>
          </w:tcPr>
          <w:p w14:paraId="5274627C" w14:textId="3196D4BF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  <w:shd w:val="clear" w:color="auto" w:fill="FFFFFF" w:themeFill="background1"/>
          </w:tcPr>
          <w:p w14:paraId="55F2FE78" w14:textId="026C62DB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Agendas</w:t>
            </w:r>
          </w:p>
        </w:tc>
        <w:tc>
          <w:tcPr>
            <w:tcW w:w="2175" w:type="dxa"/>
            <w:shd w:val="clear" w:color="auto" w:fill="FFFFFF" w:themeFill="background1"/>
          </w:tcPr>
          <w:p w14:paraId="13191945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Program Specialist</w:t>
            </w:r>
          </w:p>
          <w:p w14:paraId="6619301C" w14:textId="44EB17E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Director of Early Learning and Title I </w:t>
            </w:r>
          </w:p>
        </w:tc>
        <w:tc>
          <w:tcPr>
            <w:tcW w:w="1305" w:type="dxa"/>
            <w:shd w:val="clear" w:color="auto" w:fill="FFFFFF" w:themeFill="background1"/>
          </w:tcPr>
          <w:p w14:paraId="6F579F4D" w14:textId="0A00CD5E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Ongoing through June 2023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14:paraId="0F8733DA" w14:textId="0F857C1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4.  Literacy Family Engagement Nights</w:t>
            </w:r>
          </w:p>
        </w:tc>
      </w:tr>
      <w:tr w:rsidR="00683EA6" w:rsidRPr="00683EA6" w14:paraId="618989AC" w14:textId="77777777" w:rsidTr="00683EA6">
        <w:tc>
          <w:tcPr>
            <w:tcW w:w="3210" w:type="dxa"/>
            <w:vAlign w:val="center"/>
          </w:tcPr>
          <w:p w14:paraId="23D40DD4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t xml:space="preserve">Essential Action(s):  Develop and implement a plan that provides feedback to teachers during planning in writing and delivering aligned lessons within daily instruction (connecting all classroom </w:t>
            </w:r>
            <w:r w:rsidRPr="00683EA6">
              <w:lastRenderedPageBreak/>
              <w:t>activities to the aligned objective/s). </w:t>
            </w:r>
          </w:p>
          <w:p w14:paraId="192332FE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t> </w:t>
            </w:r>
          </w:p>
          <w:p w14:paraId="7667FDDB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t>Provide professional development to teachers on the use of the curriculum framework in writing and delivering aligned lessons that include clear learning objectives that include the conditions, behaviors, and criteria. </w:t>
            </w:r>
          </w:p>
          <w:p w14:paraId="0E82B49F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t> </w:t>
            </w:r>
          </w:p>
          <w:p w14:paraId="1663BC15" w14:textId="3E48ED0A" w:rsidR="00C24F03" w:rsidRPr="00683EA6" w:rsidRDefault="00C24F03" w:rsidP="00C24F03">
            <w:pPr>
              <w:pStyle w:val="NormalWeb"/>
              <w:spacing w:before="0" w:beforeAutospacing="0" w:after="0" w:afterAutospacing="0"/>
            </w:pPr>
            <w:r w:rsidRPr="00683EA6">
              <w:t>Monitor the implementation of the written, taught, tested curriculum by focusing on evidence-based feedback using coaching questions to support teachers on alignment to the Standards of Learning Curriculum Frameworks in both content and cognition</w:t>
            </w:r>
          </w:p>
        </w:tc>
        <w:tc>
          <w:tcPr>
            <w:tcW w:w="2235" w:type="dxa"/>
            <w:vAlign w:val="center"/>
          </w:tcPr>
          <w:p w14:paraId="7B4E8733" w14:textId="7FF627E8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 Specialists</w:t>
            </w:r>
          </w:p>
          <w:p w14:paraId="31EB1FA3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57CC81A9" w14:textId="2A345FA0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0B331E37" w14:textId="61711FF1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Teacher Specialists</w:t>
            </w:r>
            <w:r w:rsidRPr="00683EA6">
              <w:rPr>
                <w:rFonts w:ascii="Josefin Sans" w:hAnsi="Josefin Sans"/>
              </w:rPr>
              <w:t> </w:t>
            </w:r>
          </w:p>
        </w:tc>
        <w:tc>
          <w:tcPr>
            <w:tcW w:w="1575" w:type="dxa"/>
            <w:shd w:val="clear" w:color="auto" w:fill="FFFFFF" w:themeFill="background1"/>
          </w:tcPr>
          <w:p w14:paraId="6D797AE2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14:paraId="431ADA61" w14:textId="686C2E34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Ongoing feedback June 16, 2023</w:t>
            </w:r>
          </w:p>
        </w:tc>
        <w:tc>
          <w:tcPr>
            <w:tcW w:w="2340" w:type="dxa"/>
            <w:shd w:val="clear" w:color="auto" w:fill="FFFFFF" w:themeFill="background1"/>
          </w:tcPr>
          <w:p w14:paraId="1925ECE7" w14:textId="44D62AB2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Professional Development Agendas</w:t>
            </w:r>
          </w:p>
          <w:p w14:paraId="6730B5B2" w14:textId="67D03041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  <w:p w14:paraId="38D80DBF" w14:textId="3D5E50FA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66555904" w14:textId="12F62F0A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Walkthroughs</w:t>
            </w:r>
          </w:p>
          <w:p w14:paraId="78389021" w14:textId="09774596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3D629873" w14:textId="584087FF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 Specialists</w:t>
            </w:r>
          </w:p>
          <w:p w14:paraId="2EDFC13C" w14:textId="363EEBEA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26ED2DAD" w14:textId="1ADCF801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2A230240" w14:textId="5F339992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 xml:space="preserve">District Teacher </w:t>
            </w: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Specialists</w:t>
            </w:r>
          </w:p>
          <w:p w14:paraId="2CFE3A79" w14:textId="59976E99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40B1D85" w14:textId="77777777" w:rsidR="00C24F03" w:rsidRPr="00683EA6" w:rsidRDefault="00C24F03" w:rsidP="00C24F03">
            <w:pPr>
              <w:spacing w:before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Weekly</w:t>
            </w:r>
          </w:p>
          <w:p w14:paraId="301610CB" w14:textId="4E8F3AE3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Ongoing feedback June 16, 2023</w:t>
            </w:r>
          </w:p>
        </w:tc>
        <w:tc>
          <w:tcPr>
            <w:tcW w:w="2190" w:type="dxa"/>
            <w:vAlign w:val="center"/>
          </w:tcPr>
          <w:p w14:paraId="598F179B" w14:textId="04C2101C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4. Literacy Family Engagement Nights</w:t>
            </w:r>
          </w:p>
        </w:tc>
      </w:tr>
      <w:tr w:rsidR="00683EA6" w:rsidRPr="00683EA6" w14:paraId="4BAD1D5F" w14:textId="77777777" w:rsidTr="00683EA6">
        <w:tc>
          <w:tcPr>
            <w:tcW w:w="3210" w:type="dxa"/>
            <w:vAlign w:val="center"/>
          </w:tcPr>
          <w:p w14:paraId="0E2A4425" w14:textId="77777777" w:rsidR="00C24F03" w:rsidRPr="00683EA6" w:rsidRDefault="00C24F03" w:rsidP="00C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 xml:space="preserve">Essential Action(s):  Develop and implement a plan that focuses on analyzing assessment data to ensure alignment, attainment, and proficiency on the Virginia Standards of Learning with a </w:t>
            </w: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 focus on all student groups and adjust existing practices, programs, and strategies as needed.</w:t>
            </w:r>
          </w:p>
          <w:p w14:paraId="33091FB6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</w:p>
        </w:tc>
        <w:tc>
          <w:tcPr>
            <w:tcW w:w="2235" w:type="dxa"/>
            <w:vAlign w:val="center"/>
          </w:tcPr>
          <w:p w14:paraId="430B2145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Data Specialist</w:t>
            </w:r>
          </w:p>
          <w:p w14:paraId="00124EBB" w14:textId="15D86F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14:paraId="3B737B34" w14:textId="77777777" w:rsidR="00C24F03" w:rsidRPr="00683EA6" w:rsidRDefault="00C24F03" w:rsidP="00C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14:paraId="59630598" w14:textId="584A5E71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Ongoing feedback June 16, 2023</w:t>
            </w:r>
          </w:p>
        </w:tc>
        <w:tc>
          <w:tcPr>
            <w:tcW w:w="2340" w:type="dxa"/>
            <w:shd w:val="clear" w:color="auto" w:fill="auto"/>
          </w:tcPr>
          <w:p w14:paraId="46DA71C2" w14:textId="70E1FB34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Atlas Data Protocol Document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14:paraId="31869444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Program Data Specialist</w:t>
            </w:r>
          </w:p>
          <w:p w14:paraId="4BA1B594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</w:p>
          <w:p w14:paraId="454B0946" w14:textId="053C294F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305" w:type="dxa"/>
            <w:shd w:val="clear" w:color="auto" w:fill="auto"/>
          </w:tcPr>
          <w:p w14:paraId="32F15B0D" w14:textId="77777777" w:rsidR="00C24F03" w:rsidRPr="00683EA6" w:rsidRDefault="00C24F03" w:rsidP="00C24F03">
            <w:pPr>
              <w:spacing w:before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  <w:p w14:paraId="6AAFAE8D" w14:textId="703EC156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Ongoing feedback June 16, 2023</w:t>
            </w:r>
          </w:p>
        </w:tc>
        <w:tc>
          <w:tcPr>
            <w:tcW w:w="2190" w:type="dxa"/>
            <w:vAlign w:val="center"/>
          </w:tcPr>
          <w:p w14:paraId="70C8352E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3AE56701" w14:textId="77777777">
        <w:tc>
          <w:tcPr>
            <w:tcW w:w="3210" w:type="dxa"/>
            <w:vAlign w:val="center"/>
          </w:tcPr>
          <w:p w14:paraId="13F86490" w14:textId="76FB2622" w:rsidR="00C24F03" w:rsidRPr="00683EA6" w:rsidRDefault="00C24F03" w:rsidP="00C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Essential Action(s):  Provide clear expectations to teachers on their use of professional development learning and monitor and provide evidence-based feedback to teachers with an explicit focus on student learning outcomes.</w:t>
            </w:r>
          </w:p>
        </w:tc>
        <w:tc>
          <w:tcPr>
            <w:tcW w:w="2235" w:type="dxa"/>
            <w:vAlign w:val="center"/>
          </w:tcPr>
          <w:p w14:paraId="1E53E344" w14:textId="3C733E18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Reading Specialists</w:t>
            </w:r>
          </w:p>
          <w:p w14:paraId="0C074FDE" w14:textId="3344543B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369FAF" w14:textId="26690F6D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98DF55" w14:textId="639E3C26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340" w:type="dxa"/>
          </w:tcPr>
          <w:p w14:paraId="55886AF7" w14:textId="77777777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5EBA8793" w14:textId="4045660B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Cardinal Updates Newsletter</w:t>
            </w:r>
          </w:p>
          <w:p w14:paraId="41688A8A" w14:textId="16F034F4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 xml:space="preserve">Collaborative Planning </w:t>
            </w:r>
          </w:p>
          <w:p w14:paraId="6A934702" w14:textId="79203C89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Meeting Minutes</w:t>
            </w:r>
          </w:p>
          <w:p w14:paraId="19DEA609" w14:textId="007F0B6A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C82CA" w14:textId="0C980569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E939744" w14:textId="5AE164FC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Reading Specialists</w:t>
            </w:r>
          </w:p>
          <w:p w14:paraId="642F77B7" w14:textId="26316046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F26117" w14:textId="7066032C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8383CD" w14:textId="03B8F0D1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2B641E26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6DBE2FC7" w14:textId="77777777">
        <w:trPr>
          <w:trHeight w:val="195"/>
        </w:trPr>
        <w:tc>
          <w:tcPr>
            <w:tcW w:w="15030" w:type="dxa"/>
            <w:gridSpan w:val="7"/>
            <w:shd w:val="clear" w:color="auto" w:fill="002060"/>
          </w:tcPr>
          <w:p w14:paraId="1518A6A8" w14:textId="77777777" w:rsidR="00C24F03" w:rsidRPr="00683EA6" w:rsidRDefault="00C24F03" w:rsidP="00C24F03">
            <w:pPr>
              <w:spacing w:before="60" w:after="60"/>
              <w:rPr>
                <w:b/>
                <w:sz w:val="12"/>
                <w:szCs w:val="12"/>
                <w:shd w:val="clear" w:color="auto" w:fill="20124D"/>
              </w:rPr>
            </w:pPr>
          </w:p>
        </w:tc>
      </w:tr>
      <w:tr w:rsidR="00683EA6" w:rsidRPr="00683EA6" w14:paraId="78281328" w14:textId="77777777">
        <w:trPr>
          <w:trHeight w:val="510"/>
        </w:trPr>
        <w:tc>
          <w:tcPr>
            <w:tcW w:w="15030" w:type="dxa"/>
            <w:gridSpan w:val="7"/>
            <w:shd w:val="clear" w:color="auto" w:fill="BDD7EE"/>
          </w:tcPr>
          <w:p w14:paraId="343BE0B3" w14:textId="77777777" w:rsidR="00C24F03" w:rsidRPr="00683EA6" w:rsidRDefault="00C24F03" w:rsidP="00C24F03">
            <w:pPr>
              <w:spacing w:before="60" w:after="60"/>
              <w:rPr>
                <w:b/>
              </w:rPr>
            </w:pPr>
            <w:r w:rsidRPr="00683EA6">
              <w:rPr>
                <w:b/>
              </w:rPr>
              <w:t>Supplemental Supports:  What additional action steps will be implemented to support achievement, opportunity, and/or access for students?</w:t>
            </w:r>
          </w:p>
        </w:tc>
      </w:tr>
      <w:tr w:rsidR="00683EA6" w:rsidRPr="00683EA6" w14:paraId="3A47A0B8" w14:textId="77777777">
        <w:trPr>
          <w:trHeight w:val="75"/>
        </w:trPr>
        <w:tc>
          <w:tcPr>
            <w:tcW w:w="7020" w:type="dxa"/>
            <w:gridSpan w:val="3"/>
          </w:tcPr>
          <w:p w14:paraId="3473E775" w14:textId="77777777" w:rsidR="00C24F03" w:rsidRPr="00683EA6" w:rsidRDefault="00C24F03" w:rsidP="00C24F03">
            <w:pPr>
              <w:rPr>
                <w:sz w:val="8"/>
                <w:szCs w:val="8"/>
              </w:rPr>
            </w:pPr>
          </w:p>
          <w:p w14:paraId="5D834C25" w14:textId="77777777" w:rsidR="00C24F03" w:rsidRPr="00683EA6" w:rsidRDefault="00C24F03" w:rsidP="00C24F03">
            <w:pPr>
              <w:rPr>
                <w:sz w:val="4"/>
                <w:szCs w:val="4"/>
              </w:rPr>
            </w:pPr>
          </w:p>
        </w:tc>
        <w:tc>
          <w:tcPr>
            <w:tcW w:w="8010" w:type="dxa"/>
            <w:gridSpan w:val="4"/>
          </w:tcPr>
          <w:p w14:paraId="110CFCB7" w14:textId="77777777" w:rsidR="00C24F03" w:rsidRPr="00683EA6" w:rsidRDefault="00C24F03" w:rsidP="00C24F03">
            <w:pPr>
              <w:rPr>
                <w:sz w:val="10"/>
                <w:szCs w:val="10"/>
              </w:rPr>
            </w:pPr>
          </w:p>
        </w:tc>
      </w:tr>
      <w:tr w:rsidR="00683EA6" w:rsidRPr="00683EA6" w14:paraId="402300F8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68ED7B13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English Learners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799765A2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Students with Disabilities</w:t>
            </w:r>
          </w:p>
        </w:tc>
      </w:tr>
      <w:tr w:rsidR="00683EA6" w:rsidRPr="00683EA6" w14:paraId="1BDA7983" w14:textId="77777777">
        <w:trPr>
          <w:trHeight w:val="220"/>
        </w:trPr>
        <w:tc>
          <w:tcPr>
            <w:tcW w:w="7020" w:type="dxa"/>
            <w:gridSpan w:val="3"/>
          </w:tcPr>
          <w:p w14:paraId="19E91385" w14:textId="77777777" w:rsidR="00C24F03" w:rsidRPr="00683EA6" w:rsidRDefault="00C24F03" w:rsidP="00C24F0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Teachers and the English as a Second Language Teacher will support the needs of the English Learners through individual and collaborative instruction.</w:t>
            </w:r>
          </w:p>
          <w:p w14:paraId="1D9E9E99" w14:textId="77777777" w:rsidR="00C24F03" w:rsidRPr="00683EA6" w:rsidRDefault="00C24F03" w:rsidP="00C24F03">
            <w:pPr>
              <w:rPr>
                <w:sz w:val="20"/>
                <w:szCs w:val="20"/>
              </w:rPr>
            </w:pPr>
          </w:p>
          <w:p w14:paraId="69371FC8" w14:textId="77777777" w:rsidR="00C24F03" w:rsidRPr="00683EA6" w:rsidRDefault="00C24F03" w:rsidP="00C24F03">
            <w:pPr>
              <w:rPr>
                <w:sz w:val="20"/>
                <w:szCs w:val="20"/>
              </w:rPr>
            </w:pPr>
          </w:p>
          <w:p w14:paraId="02CB3173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4834AA92" w14:textId="77777777" w:rsidR="00C24F03" w:rsidRPr="00683EA6" w:rsidRDefault="00C24F03" w:rsidP="00C24F0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will work collaboratively with the General Classroom Teachers to implement the NPS Literacy Model </w:t>
            </w:r>
          </w:p>
          <w:p w14:paraId="278079CF" w14:textId="77777777" w:rsidR="00C24F03" w:rsidRPr="00683EA6" w:rsidRDefault="00C24F03" w:rsidP="00C24F0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and General Education Teachers will utilize a co-teaching model and collaboratively plan for lessons. </w:t>
            </w:r>
          </w:p>
          <w:p w14:paraId="06CDD1B8" w14:textId="77777777" w:rsidR="00C24F03" w:rsidRPr="00683EA6" w:rsidRDefault="00C24F03" w:rsidP="00C24F0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and Inclusion Teachers will attend professional development training.  </w:t>
            </w:r>
          </w:p>
          <w:p w14:paraId="20F33951" w14:textId="77777777" w:rsidR="00C24F03" w:rsidRPr="00683EA6" w:rsidRDefault="00C24F03" w:rsidP="00C24F0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Small Group Instruction PD will be conducted by the Reading Specialist and Title 1 District Instructional Coach </w:t>
            </w:r>
          </w:p>
          <w:p w14:paraId="2DEA981E" w14:textId="77777777" w:rsidR="00C24F03" w:rsidRPr="00683EA6" w:rsidRDefault="00C24F03" w:rsidP="00C24F0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4BE3986F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27745C6D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Economically Disadvantaged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360A802A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Transient, Foster and Homeless</w:t>
            </w:r>
          </w:p>
        </w:tc>
      </w:tr>
      <w:tr w:rsidR="00683EA6" w:rsidRPr="00683EA6" w14:paraId="540CF9BF" w14:textId="77777777">
        <w:trPr>
          <w:trHeight w:val="220"/>
        </w:trPr>
        <w:tc>
          <w:tcPr>
            <w:tcW w:w="7020" w:type="dxa"/>
            <w:gridSpan w:val="3"/>
          </w:tcPr>
          <w:p w14:paraId="755BB79B" w14:textId="77777777" w:rsidR="00C24F03" w:rsidRPr="00683EA6" w:rsidRDefault="00C24F03" w:rsidP="00C24F0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Small Group Remediation opportunities based on data from STAR, PALS, </w:t>
            </w: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SOL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LEXIA.  </w:t>
            </w:r>
          </w:p>
          <w:p w14:paraId="5A9FBAFB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3CD50AD2" w14:textId="77777777" w:rsidR="00C24F03" w:rsidRPr="00683EA6" w:rsidRDefault="00C24F03" w:rsidP="00C24F0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Small Group Remediation opportunities based on data from STAR, PALS, SOL and LEXIA.  </w:t>
            </w:r>
          </w:p>
        </w:tc>
      </w:tr>
      <w:tr w:rsidR="00683EA6" w:rsidRPr="00683EA6" w14:paraId="7C7C9D95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10D5FDF7" w14:textId="77777777" w:rsidR="00C24F03" w:rsidRPr="00683EA6" w:rsidRDefault="00C24F03" w:rsidP="00C24F03">
            <w:pPr>
              <w:spacing w:before="120" w:after="120" w:line="259" w:lineRule="auto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683EA6">
              <w:rPr>
                <w:b/>
                <w:i/>
                <w:sz w:val="28"/>
                <w:szCs w:val="28"/>
              </w:rPr>
              <w:lastRenderedPageBreak/>
              <w:t>2022-2023 Norfolk Public Schools Comprehensive School Improvement Plan Template</w:t>
            </w:r>
          </w:p>
        </w:tc>
      </w:tr>
      <w:tr w:rsidR="00683EA6" w:rsidRPr="00683EA6" w14:paraId="12DFFD64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  <w:vAlign w:val="center"/>
          </w:tcPr>
          <w:p w14:paraId="53B64774" w14:textId="77777777" w:rsidR="00C24F03" w:rsidRPr="00683EA6" w:rsidRDefault="00C24F03" w:rsidP="00C24F03">
            <w:pPr>
              <w:spacing w:before="120" w:after="120" w:line="259" w:lineRule="auto"/>
              <w:rPr>
                <w:sz w:val="28"/>
                <w:szCs w:val="28"/>
              </w:rPr>
            </w:pPr>
            <w:r w:rsidRPr="00683EA6">
              <w:rPr>
                <w:b/>
                <w:sz w:val="28"/>
                <w:szCs w:val="28"/>
              </w:rPr>
              <w:t>Name of School:</w:t>
            </w:r>
            <w:r w:rsidRPr="00683EA6">
              <w:rPr>
                <w:b/>
                <w:sz w:val="28"/>
                <w:szCs w:val="28"/>
              </w:rPr>
              <w:tab/>
              <w:t>Southside STEM Academy at Campostella</w:t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t xml:space="preserve"> </w:t>
            </w:r>
          </w:p>
        </w:tc>
      </w:tr>
      <w:tr w:rsidR="00683EA6" w:rsidRPr="00683EA6" w14:paraId="18BA5C8D" w14:textId="77777777">
        <w:trPr>
          <w:trHeight w:val="435"/>
        </w:trPr>
        <w:tc>
          <w:tcPr>
            <w:tcW w:w="12840" w:type="dxa"/>
            <w:gridSpan w:val="6"/>
            <w:shd w:val="clear" w:color="auto" w:fill="BDD7EE"/>
          </w:tcPr>
          <w:p w14:paraId="3608AD69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Area of Focus: Teaching for Learning – Numeracy</w:t>
            </w:r>
          </w:p>
        </w:tc>
        <w:tc>
          <w:tcPr>
            <w:tcW w:w="2190" w:type="dxa"/>
            <w:shd w:val="clear" w:color="auto" w:fill="BDD7EE"/>
          </w:tcPr>
          <w:p w14:paraId="05F164F2" w14:textId="77777777" w:rsidR="00C24F03" w:rsidRPr="00683EA6" w:rsidRDefault="00C24F03" w:rsidP="00C24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76A30A28" w14:textId="77777777">
        <w:trPr>
          <w:trHeight w:val="405"/>
        </w:trPr>
        <w:tc>
          <w:tcPr>
            <w:tcW w:w="12840" w:type="dxa"/>
            <w:gridSpan w:val="6"/>
            <w:shd w:val="clear" w:color="auto" w:fill="BDD7EE"/>
          </w:tcPr>
          <w:p w14:paraId="407D4F62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S.M.A.R.T. Goal: #1: By the end of the 2022-2023 School Year, 100% of all students will show growth in their ability to comprehend numeracy as measured by our internal assessments (STAR).</w:t>
            </w:r>
          </w:p>
          <w:p w14:paraId="225B4B5A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#2:</w:t>
            </w:r>
            <w:r w:rsidRPr="00683EA6">
              <w:t xml:space="preserve"> </w:t>
            </w:r>
            <w:r w:rsidRPr="00683EA6">
              <w:rPr>
                <w:b/>
              </w:rPr>
              <w:t xml:space="preserve">By the end of the 2022-2023 School Year, Southside STEM will increase the pass rate for all students from 46.36% (Combined) to 75% as measured by the </w:t>
            </w:r>
            <w:proofErr w:type="gramStart"/>
            <w:r w:rsidRPr="00683EA6">
              <w:rPr>
                <w:b/>
              </w:rPr>
              <w:t>Mathematics</w:t>
            </w:r>
            <w:proofErr w:type="gramEnd"/>
            <w:r w:rsidRPr="00683EA6">
              <w:rPr>
                <w:b/>
              </w:rPr>
              <w:t xml:space="preserve"> standards of learning tests. </w:t>
            </w:r>
          </w:p>
          <w:p w14:paraId="236692FD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#3: By the end of the 2022-2023 School Year, Southside STEM will increase the combined pass rate for students with disabilities from 37% to 50%.</w:t>
            </w:r>
          </w:p>
        </w:tc>
        <w:tc>
          <w:tcPr>
            <w:tcW w:w="2190" w:type="dxa"/>
            <w:shd w:val="clear" w:color="auto" w:fill="BDD7EE"/>
          </w:tcPr>
          <w:p w14:paraId="3121BED7" w14:textId="77777777" w:rsidR="00C24F03" w:rsidRPr="00683EA6" w:rsidRDefault="00C24F03" w:rsidP="00C24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5A4F4127" w14:textId="77777777">
        <w:trPr>
          <w:trHeight w:val="405"/>
        </w:trPr>
        <w:tc>
          <w:tcPr>
            <w:tcW w:w="12840" w:type="dxa"/>
            <w:gridSpan w:val="6"/>
            <w:shd w:val="clear" w:color="auto" w:fill="BDD7EE"/>
          </w:tcPr>
          <w:p w14:paraId="67C98861" w14:textId="77777777" w:rsidR="00C24F03" w:rsidRPr="00683EA6" w:rsidRDefault="00C24F03" w:rsidP="00C24F03">
            <w:pPr>
              <w:spacing w:before="60" w:after="60"/>
              <w:jc w:val="both"/>
              <w:rPr>
                <w:b/>
              </w:rPr>
            </w:pPr>
            <w:r w:rsidRPr="00683EA6">
              <w:rPr>
                <w:b/>
              </w:rPr>
              <w:t>Essential Action/Research-based Strategy/Evidence-based Intervention:</w:t>
            </w:r>
          </w:p>
          <w:p w14:paraId="3981E826" w14:textId="77777777" w:rsidR="00C24F03" w:rsidRPr="00683EA6" w:rsidRDefault="00C24F03" w:rsidP="00C24F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83EA6">
              <w:rPr>
                <w:b/>
              </w:rPr>
              <w:t>Implement an aligned written, tested, and taught curriculum, with clear objectives, in every classroom, every day for every student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  <w:vAlign w:val="center"/>
          </w:tcPr>
          <w:p w14:paraId="47B3DDC2" w14:textId="77777777" w:rsidR="00C24F03" w:rsidRPr="00683EA6" w:rsidRDefault="00C24F03" w:rsidP="00C24F03">
            <w:pPr>
              <w:widowControl w:val="0"/>
              <w:jc w:val="center"/>
              <w:rPr>
                <w:rFonts w:ascii="Josefin Sans" w:eastAsia="Josefin Sans" w:hAnsi="Josefin Sans" w:cs="Josefin Sans"/>
                <w:b/>
                <w:sz w:val="18"/>
                <w:szCs w:val="18"/>
              </w:rPr>
            </w:pPr>
            <w:proofErr w:type="gramStart"/>
            <w:r w:rsidRPr="00683EA6">
              <w:rPr>
                <w:rFonts w:ascii="Josefin Sans" w:eastAsia="Josefin Sans" w:hAnsi="Josefin Sans" w:cs="Josefin Sans"/>
                <w:b/>
                <w:sz w:val="20"/>
                <w:szCs w:val="20"/>
              </w:rPr>
              <w:t xml:space="preserve">☐  </w:t>
            </w:r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>Academic</w:t>
            </w:r>
            <w:proofErr w:type="gramEnd"/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 xml:space="preserve"> Review Finding</w:t>
            </w:r>
          </w:p>
        </w:tc>
      </w:tr>
      <w:tr w:rsidR="00683EA6" w:rsidRPr="00683EA6" w14:paraId="24469133" w14:textId="77777777">
        <w:trPr>
          <w:trHeight w:val="200"/>
        </w:trPr>
        <w:tc>
          <w:tcPr>
            <w:tcW w:w="15030" w:type="dxa"/>
            <w:gridSpan w:val="7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2D8361AA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Change</w:t>
            </w:r>
          </w:p>
        </w:tc>
      </w:tr>
      <w:tr w:rsidR="00683EA6" w:rsidRPr="00683EA6" w14:paraId="78AE0F00" w14:textId="77777777">
        <w:tc>
          <w:tcPr>
            <w:tcW w:w="32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23D0E38" w14:textId="77777777" w:rsidR="00C24F03" w:rsidRPr="00683EA6" w:rsidRDefault="00C24F03" w:rsidP="00C24F03">
            <w:pPr>
              <w:jc w:val="center"/>
              <w:rPr>
                <w:b/>
              </w:rPr>
            </w:pPr>
            <w:r w:rsidRPr="00683EA6">
              <w:rPr>
                <w:b/>
              </w:rPr>
              <w:t>Action Steps</w:t>
            </w:r>
          </w:p>
          <w:p w14:paraId="3B575921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(Place in sequential order.)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21031836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EC4A590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291045E7" w14:textId="77777777" w:rsidR="00C24F03" w:rsidRPr="00683EA6" w:rsidRDefault="00C24F03" w:rsidP="00C24F03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Evidence/Artifacts: Implementation and Impact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7056786C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056A857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 Monitoring</w:t>
            </w:r>
          </w:p>
          <w:p w14:paraId="5784FB07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239F2B30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Title I, Part A </w:t>
            </w:r>
          </w:p>
          <w:p w14:paraId="2C489CA4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Budget Implications (if applicable)</w:t>
            </w:r>
          </w:p>
        </w:tc>
      </w:tr>
      <w:tr w:rsidR="00683EA6" w:rsidRPr="00683EA6" w14:paraId="41C927C4" w14:textId="77777777">
        <w:tc>
          <w:tcPr>
            <w:tcW w:w="3210" w:type="dxa"/>
            <w:vAlign w:val="center"/>
          </w:tcPr>
          <w:p w14:paraId="48826185" w14:textId="77777777" w:rsidR="00C24F03" w:rsidRPr="00683EA6" w:rsidRDefault="00C24F03" w:rsidP="00C24F0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will be provided weekly differentiated support and opportunities for professional development of school wide strategies and writing clear and explicit student objectives. </w:t>
            </w:r>
          </w:p>
        </w:tc>
        <w:tc>
          <w:tcPr>
            <w:tcW w:w="2235" w:type="dxa"/>
            <w:vAlign w:val="center"/>
          </w:tcPr>
          <w:p w14:paraId="4CE40228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Specialist </w:t>
            </w:r>
          </w:p>
          <w:p w14:paraId="6233A660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728295A7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</w:t>
            </w:r>
          </w:p>
          <w:p w14:paraId="16B40D46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46DF599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5973A6C7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Strategy Checklist</w:t>
            </w:r>
          </w:p>
          <w:p w14:paraId="44D202F9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  <w:p w14:paraId="47C8ECC3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</w:p>
          <w:p w14:paraId="022FDAAC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based on walk-through documents </w:t>
            </w:r>
          </w:p>
        </w:tc>
        <w:tc>
          <w:tcPr>
            <w:tcW w:w="2175" w:type="dxa"/>
          </w:tcPr>
          <w:p w14:paraId="00E4A632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Administration </w:t>
            </w:r>
          </w:p>
          <w:p w14:paraId="5EC877FF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Specialist </w:t>
            </w:r>
          </w:p>
          <w:p w14:paraId="4BB06C70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4A3CE69E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</w:t>
            </w:r>
          </w:p>
          <w:p w14:paraId="1D6824C0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Teachers</w:t>
            </w:r>
          </w:p>
        </w:tc>
        <w:tc>
          <w:tcPr>
            <w:tcW w:w="1305" w:type="dxa"/>
          </w:tcPr>
          <w:p w14:paraId="3F569C10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Monthly </w:t>
            </w:r>
          </w:p>
        </w:tc>
        <w:tc>
          <w:tcPr>
            <w:tcW w:w="2190" w:type="dxa"/>
            <w:vAlign w:val="center"/>
          </w:tcPr>
          <w:p w14:paraId="78ADE222" w14:textId="39C6848B" w:rsidR="00C24F03" w:rsidRPr="00683EA6" w:rsidRDefault="00C24F03" w:rsidP="00C24F0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4.  Literacy Family Engagement Nights</w:t>
            </w:r>
          </w:p>
        </w:tc>
      </w:tr>
      <w:tr w:rsidR="00683EA6" w:rsidRPr="00683EA6" w14:paraId="488BB018" w14:textId="77777777">
        <w:trPr>
          <w:trHeight w:val="495"/>
        </w:trPr>
        <w:tc>
          <w:tcPr>
            <w:tcW w:w="3210" w:type="dxa"/>
            <w:vAlign w:val="center"/>
          </w:tcPr>
          <w:p w14:paraId="5D0755F4" w14:textId="77777777" w:rsidR="00C24F03" w:rsidRPr="00683EA6" w:rsidRDefault="00C24F03" w:rsidP="00C24F0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Teachers will use diagnostic information (Edmentum) weekly and classroom student learning data to develop 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differentiated lessons to address students’ knowledge and skill gaps while providing grade-level appropriate skills.</w:t>
            </w:r>
          </w:p>
        </w:tc>
        <w:tc>
          <w:tcPr>
            <w:tcW w:w="2235" w:type="dxa"/>
            <w:vAlign w:val="center"/>
          </w:tcPr>
          <w:p w14:paraId="7D7963FA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Classroom Teachers</w:t>
            </w:r>
          </w:p>
          <w:p w14:paraId="34FD7511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80E1C4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3D621F2E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Data Results</w:t>
            </w:r>
          </w:p>
          <w:p w14:paraId="7852EEAA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Groups </w:t>
            </w:r>
          </w:p>
          <w:p w14:paraId="209AF07D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Intervention plans</w:t>
            </w:r>
          </w:p>
        </w:tc>
        <w:tc>
          <w:tcPr>
            <w:tcW w:w="2175" w:type="dxa"/>
          </w:tcPr>
          <w:p w14:paraId="7308A148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Administration </w:t>
            </w:r>
          </w:p>
          <w:p w14:paraId="2D203800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481120C1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Specialist </w:t>
            </w:r>
          </w:p>
          <w:p w14:paraId="54227443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8D31A9C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2190" w:type="dxa"/>
            <w:vAlign w:val="center"/>
          </w:tcPr>
          <w:p w14:paraId="65B0BE91" w14:textId="77777777" w:rsidR="00C24F03" w:rsidRPr="00683EA6" w:rsidRDefault="00C24F03" w:rsidP="00C24F0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7CF73281" w14:textId="77777777">
        <w:tc>
          <w:tcPr>
            <w:tcW w:w="3210" w:type="dxa"/>
            <w:vAlign w:val="center"/>
          </w:tcPr>
          <w:p w14:paraId="31EF6661" w14:textId="77777777" w:rsidR="00C24F03" w:rsidRPr="00683EA6" w:rsidRDefault="00C24F03" w:rsidP="00C24F0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will provide Specially Designed Instruction to address numeracy </w:t>
            </w: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on a daily basis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vAlign w:val="center"/>
          </w:tcPr>
          <w:p w14:paraId="48377306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 Teachers</w:t>
            </w:r>
          </w:p>
          <w:p w14:paraId="12449A94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CEADABB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08D63644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 (GE)</w:t>
            </w:r>
          </w:p>
          <w:p w14:paraId="1CEC8BC6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Specially Designed Instruction Lesson Plans and small group session written documentation (SPED)</w:t>
            </w:r>
          </w:p>
        </w:tc>
        <w:tc>
          <w:tcPr>
            <w:tcW w:w="2175" w:type="dxa"/>
          </w:tcPr>
          <w:p w14:paraId="39BADFD4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Department Chairperson</w:t>
            </w:r>
          </w:p>
          <w:p w14:paraId="5129AAFF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  <w:p w14:paraId="4691D074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F6C77B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304FB59E" w14:textId="77777777" w:rsidR="00C24F03" w:rsidRPr="00683EA6" w:rsidRDefault="00C24F03" w:rsidP="00C24F0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68E6FA11" w14:textId="77777777" w:rsidTr="00683EA6">
        <w:tc>
          <w:tcPr>
            <w:tcW w:w="3210" w:type="dxa"/>
            <w:shd w:val="clear" w:color="auto" w:fill="auto"/>
            <w:vAlign w:val="center"/>
          </w:tcPr>
          <w:p w14:paraId="5725D1EC" w14:textId="2ED2BDC4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alongside Teachers and Administration will plan and implementation to support mathematics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F31C7B" w14:textId="20B31CB8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</w:t>
            </w:r>
          </w:p>
        </w:tc>
        <w:tc>
          <w:tcPr>
            <w:tcW w:w="1575" w:type="dxa"/>
            <w:shd w:val="clear" w:color="auto" w:fill="auto"/>
          </w:tcPr>
          <w:p w14:paraId="69987B0A" w14:textId="24CBA4E6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  <w:shd w:val="clear" w:color="auto" w:fill="auto"/>
          </w:tcPr>
          <w:p w14:paraId="19B51F1A" w14:textId="52B8DB95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Agendas</w:t>
            </w:r>
          </w:p>
        </w:tc>
        <w:tc>
          <w:tcPr>
            <w:tcW w:w="2175" w:type="dxa"/>
            <w:shd w:val="clear" w:color="auto" w:fill="auto"/>
          </w:tcPr>
          <w:p w14:paraId="6D1FEB61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Program Specialist</w:t>
            </w:r>
          </w:p>
          <w:p w14:paraId="5476F492" w14:textId="2BE5205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Director of Early Learning and Title I </w:t>
            </w:r>
          </w:p>
        </w:tc>
        <w:tc>
          <w:tcPr>
            <w:tcW w:w="1305" w:type="dxa"/>
            <w:shd w:val="clear" w:color="auto" w:fill="auto"/>
          </w:tcPr>
          <w:p w14:paraId="729173DB" w14:textId="29AD7979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Ongoing through June 2023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1168B33" w14:textId="071A8CBC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4.  Math Family Engagement Nights</w:t>
            </w:r>
          </w:p>
        </w:tc>
      </w:tr>
      <w:tr w:rsidR="00683EA6" w:rsidRPr="00683EA6" w14:paraId="709EE150" w14:textId="77777777">
        <w:tc>
          <w:tcPr>
            <w:tcW w:w="3210" w:type="dxa"/>
            <w:vAlign w:val="center"/>
          </w:tcPr>
          <w:p w14:paraId="05C3F751" w14:textId="0163B306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rPr>
                <w:rFonts w:ascii="Josefin Sans" w:hAnsi="Josefin Sans"/>
                <w:sz w:val="22"/>
                <w:szCs w:val="22"/>
              </w:rPr>
              <w:t>Essential Action(s):  Develop and implement a plan that provides feedback to teachers during planning in writing and delivering aligned lessons within daily instruction (connecting all classroom activities to the aligned objective/s). </w:t>
            </w:r>
          </w:p>
          <w:p w14:paraId="7D3DBB0C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  <w:rPr>
                <w:rFonts w:ascii="Josefin Sans" w:hAnsi="Josefin Sans"/>
                <w:sz w:val="22"/>
                <w:szCs w:val="22"/>
              </w:rPr>
            </w:pPr>
          </w:p>
          <w:p w14:paraId="49F3A455" w14:textId="35579D63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rPr>
                <w:rFonts w:ascii="Josefin Sans" w:hAnsi="Josefin Sans"/>
                <w:sz w:val="22"/>
                <w:szCs w:val="22"/>
              </w:rPr>
              <w:t xml:space="preserve">Provide professional development to teachers on the use of the curriculum framework in writing and delivering aligned lessons that include clear learning objectives that include the </w:t>
            </w:r>
            <w:r w:rsidRPr="00683EA6">
              <w:rPr>
                <w:rFonts w:ascii="Josefin Sans" w:hAnsi="Josefin Sans"/>
                <w:sz w:val="22"/>
                <w:szCs w:val="22"/>
              </w:rPr>
              <w:lastRenderedPageBreak/>
              <w:t>conditions, behaviors, and criteria. </w:t>
            </w:r>
          </w:p>
          <w:p w14:paraId="22F43CC7" w14:textId="77777777" w:rsidR="00C24F03" w:rsidRPr="00683EA6" w:rsidRDefault="00C24F03" w:rsidP="00C24F03">
            <w:pPr>
              <w:pStyle w:val="NormalWeb"/>
              <w:spacing w:before="0" w:beforeAutospacing="0" w:after="200" w:afterAutospacing="0"/>
            </w:pPr>
            <w:r w:rsidRPr="00683EA6">
              <w:rPr>
                <w:rFonts w:ascii="Josefin Sans" w:hAnsi="Josefin Sans"/>
                <w:sz w:val="22"/>
                <w:szCs w:val="22"/>
              </w:rPr>
              <w:t> </w:t>
            </w:r>
          </w:p>
          <w:p w14:paraId="0A0FFDE8" w14:textId="68D7AEBE" w:rsidR="00C24F03" w:rsidRPr="00683EA6" w:rsidRDefault="00C24F03" w:rsidP="00C24F03">
            <w:pPr>
              <w:pStyle w:val="NormalWeb"/>
              <w:spacing w:before="0" w:beforeAutospacing="0" w:after="0" w:afterAutospacing="0"/>
            </w:pPr>
            <w:r w:rsidRPr="00683EA6">
              <w:rPr>
                <w:rFonts w:ascii="Josefin Sans" w:hAnsi="Josefin Sans"/>
                <w:sz w:val="22"/>
                <w:szCs w:val="22"/>
              </w:rPr>
              <w:t>Monitor the implementation of the written, taught, tested curriculum by focusing on evidence-based feedback using coaching questions to support teachers on alignment to the Standards of Learning Curriculum Frameworks in both content and cognition</w:t>
            </w:r>
          </w:p>
        </w:tc>
        <w:tc>
          <w:tcPr>
            <w:tcW w:w="2235" w:type="dxa"/>
            <w:vAlign w:val="center"/>
          </w:tcPr>
          <w:p w14:paraId="32322056" w14:textId="73E40C5D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Math Specialist</w:t>
            </w:r>
          </w:p>
          <w:p w14:paraId="480F44CE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0CCF6A35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228C5EBC" w14:textId="0C2A1ECA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Teacher Specialists</w:t>
            </w:r>
            <w:r w:rsidRPr="00683EA6">
              <w:rPr>
                <w:rFonts w:ascii="Josefin Sans" w:hAnsi="Josefin Sans"/>
              </w:rPr>
              <w:t> </w:t>
            </w:r>
          </w:p>
        </w:tc>
        <w:tc>
          <w:tcPr>
            <w:tcW w:w="1575" w:type="dxa"/>
          </w:tcPr>
          <w:p w14:paraId="7E1B27A3" w14:textId="16F83BBE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5DA75ED2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Professional Development Agendas</w:t>
            </w:r>
          </w:p>
          <w:p w14:paraId="78ED8516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  <w:p w14:paraId="4B17A549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652CCAF1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Walkthroughs</w:t>
            </w:r>
          </w:p>
          <w:p w14:paraId="72CC9425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288E89B" w14:textId="1350C580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Math Specialist</w:t>
            </w:r>
          </w:p>
          <w:p w14:paraId="19505734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3A2E3803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1A27A7EE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District Teacher Specialists</w:t>
            </w:r>
          </w:p>
          <w:p w14:paraId="2D5C3A11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62C63EF" w14:textId="6875DBD4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3002A5C9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25711AF1" w14:textId="77777777">
        <w:tc>
          <w:tcPr>
            <w:tcW w:w="3210" w:type="dxa"/>
            <w:vAlign w:val="center"/>
          </w:tcPr>
          <w:p w14:paraId="6F6B22D4" w14:textId="531E4AA4" w:rsidR="00C24F03" w:rsidRPr="00683EA6" w:rsidRDefault="00C24F03" w:rsidP="00C24F03">
            <w:r w:rsidRPr="00683EA6">
              <w:rPr>
                <w:rFonts w:ascii="Josefin Sans" w:hAnsi="Josefin Sans"/>
              </w:rPr>
              <w:t>Essential Action(s):  Develop and implement a plan that focuses on analyzing assessment data to ensure alignment, attainment, and proficiency on the Virginia Standards of Learning with a specific focus on all student groups and adjust existing practices, programs, and strategies as needed.</w:t>
            </w:r>
          </w:p>
        </w:tc>
        <w:tc>
          <w:tcPr>
            <w:tcW w:w="2235" w:type="dxa"/>
            <w:vAlign w:val="center"/>
          </w:tcPr>
          <w:p w14:paraId="76ACE03C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Program Data Specialist</w:t>
            </w:r>
          </w:p>
          <w:p w14:paraId="7C2416E6" w14:textId="6123649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</w:p>
        </w:tc>
        <w:tc>
          <w:tcPr>
            <w:tcW w:w="1575" w:type="dxa"/>
          </w:tcPr>
          <w:p w14:paraId="0F8F6760" w14:textId="0683D814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0B7D7E0F" w14:textId="786940C5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Atlas Data Protocol Document</w:t>
            </w:r>
          </w:p>
        </w:tc>
        <w:tc>
          <w:tcPr>
            <w:tcW w:w="2175" w:type="dxa"/>
          </w:tcPr>
          <w:p w14:paraId="25D6EC5E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Program Data Specialist</w:t>
            </w:r>
          </w:p>
          <w:p w14:paraId="339C6560" w14:textId="77777777" w:rsidR="00C24F03" w:rsidRPr="00683EA6" w:rsidRDefault="00C24F03" w:rsidP="00C2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</w:p>
          <w:p w14:paraId="6859B10E" w14:textId="381588B0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305" w:type="dxa"/>
          </w:tcPr>
          <w:p w14:paraId="53EA5B59" w14:textId="0BD759A2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60BF496F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3784135D" w14:textId="77777777">
        <w:tc>
          <w:tcPr>
            <w:tcW w:w="3210" w:type="dxa"/>
            <w:vAlign w:val="center"/>
          </w:tcPr>
          <w:p w14:paraId="55ECFD32" w14:textId="744BE88E" w:rsidR="00C24F03" w:rsidRPr="00683EA6" w:rsidRDefault="00C24F03" w:rsidP="00C24F03">
            <w:r w:rsidRPr="00683EA6">
              <w:rPr>
                <w:rFonts w:ascii="Josefin Sans" w:hAnsi="Josefin Sans"/>
              </w:rPr>
              <w:t>Essential Action(s):  Provide clear expectations to teachers on their use of professional development learning and monitor and provide evidence-based feedback to teachers with an explicit focus on student learning outcomes.</w:t>
            </w:r>
          </w:p>
        </w:tc>
        <w:tc>
          <w:tcPr>
            <w:tcW w:w="2235" w:type="dxa"/>
            <w:vAlign w:val="center"/>
          </w:tcPr>
          <w:p w14:paraId="386CF781" w14:textId="7DB1DFDF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Math Specialist</w:t>
            </w:r>
          </w:p>
          <w:p w14:paraId="475FDFE3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BA59E0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B16EA1A" w14:textId="6239B631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0E7F4544" w14:textId="77777777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4390F7E0" w14:textId="77777777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Cardinal Updates Newsletter</w:t>
            </w:r>
          </w:p>
          <w:p w14:paraId="2B8232BB" w14:textId="77777777" w:rsidR="00C24F03" w:rsidRPr="00683EA6" w:rsidRDefault="00C24F03" w:rsidP="00C24F0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 xml:space="preserve">Collaborative Planning </w:t>
            </w:r>
          </w:p>
          <w:p w14:paraId="291FA783" w14:textId="1B333CCD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Meeting Minutes</w:t>
            </w:r>
          </w:p>
        </w:tc>
        <w:tc>
          <w:tcPr>
            <w:tcW w:w="2175" w:type="dxa"/>
          </w:tcPr>
          <w:p w14:paraId="187AE015" w14:textId="5BBD9143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Math Specialist</w:t>
            </w:r>
          </w:p>
          <w:p w14:paraId="3E6A0BAE" w14:textId="5C04B9E8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054EE9CE" w14:textId="2282914E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  <w:vAlign w:val="center"/>
          </w:tcPr>
          <w:p w14:paraId="3F6C4446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2F10597A" w14:textId="77777777">
        <w:trPr>
          <w:trHeight w:val="195"/>
        </w:trPr>
        <w:tc>
          <w:tcPr>
            <w:tcW w:w="15030" w:type="dxa"/>
            <w:gridSpan w:val="7"/>
            <w:shd w:val="clear" w:color="auto" w:fill="002060"/>
          </w:tcPr>
          <w:p w14:paraId="32598356" w14:textId="77777777" w:rsidR="00C24F03" w:rsidRPr="00683EA6" w:rsidRDefault="00C24F03" w:rsidP="00C24F03">
            <w:pPr>
              <w:spacing w:before="60" w:after="60"/>
              <w:rPr>
                <w:sz w:val="12"/>
                <w:szCs w:val="12"/>
                <w:shd w:val="clear" w:color="auto" w:fill="20124D"/>
              </w:rPr>
            </w:pPr>
          </w:p>
        </w:tc>
      </w:tr>
      <w:tr w:rsidR="00683EA6" w:rsidRPr="00683EA6" w14:paraId="0032DA7E" w14:textId="77777777">
        <w:trPr>
          <w:trHeight w:val="510"/>
        </w:trPr>
        <w:tc>
          <w:tcPr>
            <w:tcW w:w="15030" w:type="dxa"/>
            <w:gridSpan w:val="7"/>
            <w:shd w:val="clear" w:color="auto" w:fill="BDD7EE"/>
          </w:tcPr>
          <w:p w14:paraId="214571FE" w14:textId="77777777" w:rsidR="00C24F03" w:rsidRPr="00683EA6" w:rsidRDefault="00C24F03" w:rsidP="00C24F03">
            <w:pPr>
              <w:spacing w:before="60" w:after="60"/>
            </w:pPr>
            <w:r w:rsidRPr="00683EA6">
              <w:t>Supplemental Supports:  What additional action steps will be implemented to support achievement, opportunity, and/or access for students?</w:t>
            </w:r>
          </w:p>
        </w:tc>
      </w:tr>
      <w:tr w:rsidR="00683EA6" w:rsidRPr="00683EA6" w14:paraId="13A34097" w14:textId="77777777">
        <w:trPr>
          <w:trHeight w:val="75"/>
        </w:trPr>
        <w:tc>
          <w:tcPr>
            <w:tcW w:w="7020" w:type="dxa"/>
            <w:gridSpan w:val="3"/>
          </w:tcPr>
          <w:p w14:paraId="39F4D69C" w14:textId="77777777" w:rsidR="00C24F03" w:rsidRPr="00683EA6" w:rsidRDefault="00C24F03" w:rsidP="00C24F03">
            <w:pPr>
              <w:rPr>
                <w:sz w:val="8"/>
                <w:szCs w:val="8"/>
              </w:rPr>
            </w:pPr>
          </w:p>
          <w:p w14:paraId="00D9F96A" w14:textId="77777777" w:rsidR="00C24F03" w:rsidRPr="00683EA6" w:rsidRDefault="00C24F03" w:rsidP="00C24F03">
            <w:pPr>
              <w:rPr>
                <w:sz w:val="4"/>
                <w:szCs w:val="4"/>
              </w:rPr>
            </w:pPr>
          </w:p>
        </w:tc>
        <w:tc>
          <w:tcPr>
            <w:tcW w:w="8010" w:type="dxa"/>
            <w:gridSpan w:val="4"/>
          </w:tcPr>
          <w:p w14:paraId="45421819" w14:textId="77777777" w:rsidR="00C24F03" w:rsidRPr="00683EA6" w:rsidRDefault="00C24F03" w:rsidP="00C24F03">
            <w:pPr>
              <w:rPr>
                <w:sz w:val="10"/>
                <w:szCs w:val="10"/>
              </w:rPr>
            </w:pPr>
          </w:p>
        </w:tc>
      </w:tr>
      <w:tr w:rsidR="00683EA6" w:rsidRPr="00683EA6" w14:paraId="2B332D48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78F1A70F" w14:textId="77777777" w:rsidR="00C24F03" w:rsidRPr="00683EA6" w:rsidRDefault="00C24F03" w:rsidP="00C24F03">
            <w:pPr>
              <w:spacing w:before="20" w:after="20"/>
              <w:jc w:val="center"/>
            </w:pPr>
            <w:r w:rsidRPr="00683EA6">
              <w:t>English Learners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69A2F238" w14:textId="77777777" w:rsidR="00C24F03" w:rsidRPr="00683EA6" w:rsidRDefault="00C24F03" w:rsidP="00C24F03">
            <w:pPr>
              <w:spacing w:before="20" w:after="20"/>
              <w:jc w:val="center"/>
            </w:pPr>
            <w:r w:rsidRPr="00683EA6">
              <w:t>Students with Disabilities</w:t>
            </w:r>
          </w:p>
        </w:tc>
      </w:tr>
      <w:tr w:rsidR="00683EA6" w:rsidRPr="00683EA6" w14:paraId="6522BC3C" w14:textId="77777777">
        <w:trPr>
          <w:trHeight w:val="220"/>
        </w:trPr>
        <w:tc>
          <w:tcPr>
            <w:tcW w:w="7020" w:type="dxa"/>
            <w:gridSpan w:val="3"/>
          </w:tcPr>
          <w:p w14:paraId="655CDBF3" w14:textId="77777777" w:rsidR="00C24F03" w:rsidRPr="00683EA6" w:rsidRDefault="00C24F03" w:rsidP="00C24F0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Classroom Teachers and the English as a Second Language Teacher will support the needs of the English Learners through individual and collaborative instruction</w:t>
            </w:r>
            <w:r w:rsidRPr="00683EA6">
              <w:rPr>
                <w:rFonts w:ascii="Times New Roman" w:eastAsia="Times New Roman" w:hAnsi="Times New Roman" w:cs="Times New Roman"/>
              </w:rPr>
              <w:t>.</w:t>
            </w:r>
          </w:p>
          <w:p w14:paraId="366EED58" w14:textId="77777777" w:rsidR="00C24F03" w:rsidRPr="00683EA6" w:rsidRDefault="00C24F03" w:rsidP="00C24F03">
            <w:pPr>
              <w:rPr>
                <w:sz w:val="20"/>
                <w:szCs w:val="20"/>
              </w:rPr>
            </w:pPr>
          </w:p>
          <w:p w14:paraId="58940A4E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425C3B29" w14:textId="77777777" w:rsidR="00C24F03" w:rsidRPr="00683EA6" w:rsidRDefault="00C24F03" w:rsidP="00C24F0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 Teachers will collaborate with the General Education Teacher to plan for lessons and will utilize a co-teaching model for instruction.</w:t>
            </w:r>
          </w:p>
          <w:p w14:paraId="67567227" w14:textId="77777777" w:rsidR="00C24F03" w:rsidRPr="00683EA6" w:rsidRDefault="00C24F03" w:rsidP="00C24F0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 and General Education Teachers will attend professional development training.</w:t>
            </w:r>
          </w:p>
          <w:p w14:paraId="7A662F56" w14:textId="77777777" w:rsidR="00C24F03" w:rsidRPr="00683EA6" w:rsidRDefault="00C24F03" w:rsidP="00C24F0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 on Small Group Instruction will be conducted by the Math Specialist and District Instructional Coach</w:t>
            </w:r>
          </w:p>
          <w:p w14:paraId="3D32E908" w14:textId="77777777" w:rsidR="00C24F03" w:rsidRPr="00683EA6" w:rsidRDefault="00C24F03" w:rsidP="00C24F03"/>
        </w:tc>
      </w:tr>
      <w:tr w:rsidR="00683EA6" w:rsidRPr="00683EA6" w14:paraId="2CE0C8B8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009C2BF5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Economically Disadvantaged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024F0789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Transient, Foster and Homeless</w:t>
            </w:r>
          </w:p>
        </w:tc>
      </w:tr>
      <w:tr w:rsidR="00683EA6" w:rsidRPr="00683EA6" w14:paraId="77565973" w14:textId="77777777">
        <w:trPr>
          <w:trHeight w:val="220"/>
        </w:trPr>
        <w:tc>
          <w:tcPr>
            <w:tcW w:w="7020" w:type="dxa"/>
            <w:gridSpan w:val="3"/>
          </w:tcPr>
          <w:p w14:paraId="468117CA" w14:textId="77777777" w:rsidR="00C24F03" w:rsidRPr="00683EA6" w:rsidRDefault="00C24F03" w:rsidP="00C24F0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Small Group Remediation based on the needs as determined by the STAR, Edmentum and Growth Assessment data.</w:t>
            </w:r>
          </w:p>
          <w:p w14:paraId="617A82E0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33FBAF7B" w14:textId="77777777" w:rsidR="00C24F03" w:rsidRPr="00683EA6" w:rsidRDefault="00C24F03" w:rsidP="00C24F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Small Group Remediation based on the needs as determined by the STAR, Edmentum and Growth Assessment data.</w:t>
            </w:r>
          </w:p>
          <w:p w14:paraId="5987CEEF" w14:textId="77777777" w:rsidR="00C24F03" w:rsidRPr="00683EA6" w:rsidRDefault="00C24F03" w:rsidP="00C24F0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A8B14" w14:textId="77777777" w:rsidR="00C24F03" w:rsidRPr="00683EA6" w:rsidRDefault="00C24F03" w:rsidP="00C24F03"/>
        </w:tc>
      </w:tr>
      <w:tr w:rsidR="00683EA6" w:rsidRPr="00683EA6" w14:paraId="4BC41B1B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46B29327" w14:textId="77777777" w:rsidR="00C24F03" w:rsidRPr="00683EA6" w:rsidRDefault="00C24F03" w:rsidP="00C24F03">
            <w:pPr>
              <w:spacing w:before="120" w:after="120" w:line="259" w:lineRule="auto"/>
              <w:jc w:val="center"/>
              <w:rPr>
                <w:b/>
                <w:sz w:val="28"/>
                <w:szCs w:val="28"/>
              </w:rPr>
            </w:pPr>
            <w:r w:rsidRPr="00683EA6">
              <w:rPr>
                <w:b/>
                <w:i/>
                <w:sz w:val="28"/>
                <w:szCs w:val="28"/>
              </w:rPr>
              <w:t>2022-2023 Norfolk Public Schools Comprehensive School Improvement Plan Template</w:t>
            </w:r>
          </w:p>
        </w:tc>
      </w:tr>
      <w:tr w:rsidR="00683EA6" w:rsidRPr="00683EA6" w14:paraId="5B743E62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  <w:vAlign w:val="center"/>
          </w:tcPr>
          <w:p w14:paraId="3D50AFC7" w14:textId="77777777" w:rsidR="00C24F03" w:rsidRPr="00683EA6" w:rsidRDefault="00C24F03" w:rsidP="00C24F03">
            <w:pPr>
              <w:spacing w:before="120" w:after="120" w:line="259" w:lineRule="auto"/>
              <w:rPr>
                <w:sz w:val="28"/>
                <w:szCs w:val="28"/>
              </w:rPr>
            </w:pPr>
            <w:r w:rsidRPr="00683EA6">
              <w:rPr>
                <w:b/>
                <w:sz w:val="28"/>
                <w:szCs w:val="28"/>
              </w:rPr>
              <w:t>Name of School:</w:t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t>Southside STEM Academy at Campostella</w:t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t xml:space="preserve"> </w:t>
            </w:r>
          </w:p>
        </w:tc>
      </w:tr>
      <w:tr w:rsidR="00683EA6" w:rsidRPr="00683EA6" w14:paraId="6C5415A9" w14:textId="77777777">
        <w:trPr>
          <w:trHeight w:val="435"/>
        </w:trPr>
        <w:tc>
          <w:tcPr>
            <w:tcW w:w="15030" w:type="dxa"/>
            <w:gridSpan w:val="7"/>
            <w:shd w:val="clear" w:color="auto" w:fill="BDD7EE"/>
          </w:tcPr>
          <w:p w14:paraId="158A0E52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Area of Focus:  Teaching for Learning – Student Engagement/Attendance</w:t>
            </w:r>
          </w:p>
        </w:tc>
      </w:tr>
      <w:tr w:rsidR="00683EA6" w:rsidRPr="00683EA6" w14:paraId="1D7A823C" w14:textId="77777777">
        <w:trPr>
          <w:trHeight w:val="405"/>
        </w:trPr>
        <w:tc>
          <w:tcPr>
            <w:tcW w:w="15030" w:type="dxa"/>
            <w:gridSpan w:val="7"/>
            <w:shd w:val="clear" w:color="auto" w:fill="BDD7EE"/>
          </w:tcPr>
          <w:p w14:paraId="70CFE53C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S.M.A.R.T. Goal: By the end of June 2022-2023 School Year, 100% of all students will show growth in their ability to positively interact as measured by our PBIS</w:t>
            </w:r>
          </w:p>
          <w:p w14:paraId="729A1DEA" w14:textId="77777777" w:rsidR="00C24F03" w:rsidRPr="00683EA6" w:rsidRDefault="00C24F03" w:rsidP="00C24F03">
            <w:pPr>
              <w:spacing w:before="40" w:after="40"/>
              <w:rPr>
                <w:b/>
              </w:rPr>
            </w:pPr>
          </w:p>
        </w:tc>
      </w:tr>
      <w:tr w:rsidR="00683EA6" w:rsidRPr="00683EA6" w14:paraId="237097D0" w14:textId="77777777">
        <w:trPr>
          <w:trHeight w:val="405"/>
        </w:trPr>
        <w:tc>
          <w:tcPr>
            <w:tcW w:w="12840" w:type="dxa"/>
            <w:gridSpan w:val="6"/>
            <w:shd w:val="clear" w:color="auto" w:fill="BDD7EE"/>
          </w:tcPr>
          <w:p w14:paraId="7FE304BF" w14:textId="77777777" w:rsidR="00C24F03" w:rsidRPr="00683EA6" w:rsidRDefault="00C24F03" w:rsidP="00C24F03">
            <w:pPr>
              <w:spacing w:before="60" w:after="60"/>
              <w:jc w:val="both"/>
              <w:rPr>
                <w:b/>
              </w:rPr>
            </w:pPr>
            <w:r w:rsidRPr="00683EA6">
              <w:rPr>
                <w:b/>
              </w:rPr>
              <w:t>Essential Action /Research-based Strategy/Evidence-based Intervention: Implement an intervention framework to support all students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  <w:vAlign w:val="center"/>
          </w:tcPr>
          <w:p w14:paraId="433A0222" w14:textId="77777777" w:rsidR="00C24F03" w:rsidRPr="00683EA6" w:rsidRDefault="00C24F03" w:rsidP="00C24F03">
            <w:pPr>
              <w:widowControl w:val="0"/>
              <w:jc w:val="center"/>
              <w:rPr>
                <w:rFonts w:ascii="Josefin Sans" w:eastAsia="Josefin Sans" w:hAnsi="Josefin Sans" w:cs="Josefin Sans"/>
                <w:b/>
                <w:sz w:val="18"/>
                <w:szCs w:val="18"/>
              </w:rPr>
            </w:pPr>
            <w:proofErr w:type="gramStart"/>
            <w:r w:rsidRPr="00683EA6">
              <w:rPr>
                <w:rFonts w:ascii="Josefin Sans" w:eastAsia="Josefin Sans" w:hAnsi="Josefin Sans" w:cs="Josefin Sans"/>
                <w:b/>
                <w:sz w:val="20"/>
                <w:szCs w:val="20"/>
              </w:rPr>
              <w:t xml:space="preserve">☐  </w:t>
            </w:r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>Academic</w:t>
            </w:r>
            <w:proofErr w:type="gramEnd"/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 xml:space="preserve"> Review Finding</w:t>
            </w:r>
          </w:p>
        </w:tc>
      </w:tr>
      <w:tr w:rsidR="00683EA6" w:rsidRPr="00683EA6" w14:paraId="1B2A6A17" w14:textId="77777777">
        <w:trPr>
          <w:trHeight w:val="200"/>
        </w:trPr>
        <w:tc>
          <w:tcPr>
            <w:tcW w:w="15030" w:type="dxa"/>
            <w:gridSpan w:val="7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17CC8A7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Change</w:t>
            </w:r>
          </w:p>
        </w:tc>
      </w:tr>
      <w:tr w:rsidR="00683EA6" w:rsidRPr="00683EA6" w14:paraId="56513D5A" w14:textId="77777777">
        <w:tc>
          <w:tcPr>
            <w:tcW w:w="32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534A968" w14:textId="77777777" w:rsidR="00C24F03" w:rsidRPr="00683EA6" w:rsidRDefault="00C24F03" w:rsidP="00C24F03">
            <w:pPr>
              <w:jc w:val="center"/>
              <w:rPr>
                <w:b/>
              </w:rPr>
            </w:pPr>
            <w:r w:rsidRPr="00683EA6">
              <w:rPr>
                <w:b/>
              </w:rPr>
              <w:t>Action Steps</w:t>
            </w:r>
          </w:p>
          <w:p w14:paraId="1053C557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(Place in sequential order.)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78C643D0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9247F04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829B16B" w14:textId="77777777" w:rsidR="00C24F03" w:rsidRPr="00683EA6" w:rsidRDefault="00C24F03" w:rsidP="00C24F03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Evidence/Artifacts: Implementation and Impact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2881E1A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2AF7A92F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 Monitoring</w:t>
            </w:r>
          </w:p>
          <w:p w14:paraId="7A222C77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C10BA82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Title I, Part A </w:t>
            </w:r>
          </w:p>
          <w:p w14:paraId="78CFC8A4" w14:textId="77777777" w:rsidR="00C24F03" w:rsidRPr="00683EA6" w:rsidRDefault="00C24F03" w:rsidP="00C24F03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Budget Implications (if applicable)</w:t>
            </w:r>
          </w:p>
        </w:tc>
      </w:tr>
      <w:tr w:rsidR="00683EA6" w:rsidRPr="00683EA6" w14:paraId="16848E04" w14:textId="77777777">
        <w:tc>
          <w:tcPr>
            <w:tcW w:w="3210" w:type="dxa"/>
            <w:vAlign w:val="center"/>
          </w:tcPr>
          <w:p w14:paraId="05AB969E" w14:textId="77777777" w:rsidR="00C24F03" w:rsidRPr="00683EA6" w:rsidRDefault="00C24F03" w:rsidP="00C24F03">
            <w:pPr>
              <w:spacing w:line="259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Incorporate school-wide instructional strategies across the curriculum while integrating social-emotional 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learning into daily instruction using the PBIS Matrix.</w:t>
            </w:r>
          </w:p>
        </w:tc>
        <w:tc>
          <w:tcPr>
            <w:tcW w:w="2235" w:type="dxa"/>
            <w:vAlign w:val="center"/>
          </w:tcPr>
          <w:p w14:paraId="22BDD49C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Grade and Content Teams</w:t>
            </w:r>
          </w:p>
          <w:p w14:paraId="67923AC3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PBIS Team</w:t>
            </w:r>
          </w:p>
        </w:tc>
        <w:tc>
          <w:tcPr>
            <w:tcW w:w="1575" w:type="dxa"/>
          </w:tcPr>
          <w:p w14:paraId="6FE53FBA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48CAAA32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Grade Level Meeting Agendas/Minutes</w:t>
            </w:r>
          </w:p>
          <w:p w14:paraId="21F02219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Student of the Month</w:t>
            </w:r>
          </w:p>
          <w:p w14:paraId="1458DC12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Bucket Drops Logs/Ceremonies</w:t>
            </w:r>
          </w:p>
          <w:p w14:paraId="2FFF60DA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PD Agendas</w:t>
            </w:r>
          </w:p>
          <w:p w14:paraId="73335B84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  <w:p w14:paraId="144ACC5E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of Student Work</w:t>
            </w:r>
          </w:p>
          <w:p w14:paraId="148EFDE7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Cardinal Bucks</w:t>
            </w:r>
          </w:p>
          <w:p w14:paraId="4CAF52E5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</w:t>
            </w:r>
          </w:p>
          <w:p w14:paraId="7D0BFC12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</w:p>
          <w:p w14:paraId="4FD2396C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EF1B9E0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Administrators </w:t>
            </w:r>
          </w:p>
          <w:p w14:paraId="2A74B7D1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School Counselor(s)</w:t>
            </w:r>
          </w:p>
          <w:p w14:paraId="5ABCA6EA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Behavior Specialist</w:t>
            </w:r>
          </w:p>
          <w:p w14:paraId="125C3E9F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Instructional Coach</w:t>
            </w:r>
          </w:p>
          <w:p w14:paraId="77DB048B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Dean</w:t>
            </w:r>
          </w:p>
        </w:tc>
        <w:tc>
          <w:tcPr>
            <w:tcW w:w="1305" w:type="dxa"/>
          </w:tcPr>
          <w:p w14:paraId="284A3DD6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2190" w:type="dxa"/>
          </w:tcPr>
          <w:p w14:paraId="4332FF9A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Development Social Emotional Learning </w:t>
            </w:r>
          </w:p>
        </w:tc>
      </w:tr>
      <w:tr w:rsidR="00683EA6" w:rsidRPr="00683EA6" w14:paraId="002C82FC" w14:textId="77777777">
        <w:trPr>
          <w:trHeight w:val="495"/>
        </w:trPr>
        <w:tc>
          <w:tcPr>
            <w:tcW w:w="3210" w:type="dxa"/>
            <w:vAlign w:val="center"/>
          </w:tcPr>
          <w:p w14:paraId="7648E579" w14:textId="77777777" w:rsidR="00C24F03" w:rsidRPr="00683EA6" w:rsidRDefault="00C24F03" w:rsidP="00C24F03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and implement an assessment and progress monitoring schedule to ensure progress is measured every 3-4 weeks. </w:t>
            </w:r>
          </w:p>
        </w:tc>
        <w:tc>
          <w:tcPr>
            <w:tcW w:w="2235" w:type="dxa"/>
            <w:vAlign w:val="center"/>
          </w:tcPr>
          <w:p w14:paraId="659851BC" w14:textId="77777777" w:rsidR="00C24F03" w:rsidRPr="00683EA6" w:rsidRDefault="00C24F03" w:rsidP="00C24F03">
            <w:pPr>
              <w:widowControl w:val="0"/>
              <w:spacing w:line="276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Leadership Team</w:t>
            </w:r>
          </w:p>
        </w:tc>
        <w:tc>
          <w:tcPr>
            <w:tcW w:w="1575" w:type="dxa"/>
          </w:tcPr>
          <w:p w14:paraId="1F848007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39304125" w14:textId="77777777" w:rsidR="00C24F03" w:rsidRPr="00683EA6" w:rsidRDefault="00C24F03" w:rsidP="00C24F03">
            <w:pPr>
              <w:rPr>
                <w:sz w:val="20"/>
                <w:szCs w:val="20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 Monitoring Plan  </w:t>
            </w:r>
          </w:p>
        </w:tc>
        <w:tc>
          <w:tcPr>
            <w:tcW w:w="2175" w:type="dxa"/>
          </w:tcPr>
          <w:p w14:paraId="0B3FEF8D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Administrators </w:t>
            </w:r>
          </w:p>
          <w:p w14:paraId="2ED5B629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School Counselor(s)</w:t>
            </w:r>
          </w:p>
          <w:p w14:paraId="57BA16BD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Behavior Specialist</w:t>
            </w:r>
          </w:p>
          <w:p w14:paraId="19073451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</w:t>
            </w:r>
          </w:p>
          <w:p w14:paraId="446ED13B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Dean</w:t>
            </w:r>
          </w:p>
          <w:p w14:paraId="6A5D9B0C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Specialist</w:t>
            </w:r>
          </w:p>
          <w:p w14:paraId="24121AAA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595B689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2190" w:type="dxa"/>
          </w:tcPr>
          <w:p w14:paraId="3B888A40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</w:p>
        </w:tc>
      </w:tr>
      <w:tr w:rsidR="00683EA6" w:rsidRPr="00683EA6" w14:paraId="6E6CE501" w14:textId="77777777">
        <w:tc>
          <w:tcPr>
            <w:tcW w:w="3210" w:type="dxa"/>
            <w:vAlign w:val="center"/>
          </w:tcPr>
          <w:p w14:paraId="46A9A6D5" w14:textId="77777777" w:rsidR="00C24F03" w:rsidRPr="00683EA6" w:rsidRDefault="00C24F03" w:rsidP="00C24F03">
            <w:pPr>
              <w:spacing w:line="259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justification, higher level thinking, and vocabulary in PBIS lessons. </w:t>
            </w:r>
          </w:p>
        </w:tc>
        <w:tc>
          <w:tcPr>
            <w:tcW w:w="2235" w:type="dxa"/>
            <w:vAlign w:val="center"/>
          </w:tcPr>
          <w:p w14:paraId="75721670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Grade and Content Teams</w:t>
            </w:r>
          </w:p>
          <w:p w14:paraId="34D3C5D8" w14:textId="77777777" w:rsidR="00C24F03" w:rsidRPr="00683EA6" w:rsidRDefault="00C24F03" w:rsidP="00C24F03">
            <w:pPr>
              <w:widowControl w:val="0"/>
              <w:spacing w:line="276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PBIS Team</w:t>
            </w:r>
          </w:p>
        </w:tc>
        <w:tc>
          <w:tcPr>
            <w:tcW w:w="1575" w:type="dxa"/>
          </w:tcPr>
          <w:p w14:paraId="3B59AC63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340" w:type="dxa"/>
          </w:tcPr>
          <w:p w14:paraId="7A371F4A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Grade Level Meeting Agendas/Minutes</w:t>
            </w:r>
          </w:p>
          <w:p w14:paraId="2FB8451B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  <w:p w14:paraId="4B3FF3F3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of the Month Logs/Ceremonies</w:t>
            </w:r>
          </w:p>
          <w:p w14:paraId="6F7E94A1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PD Agendas</w:t>
            </w:r>
          </w:p>
          <w:p w14:paraId="6618DF25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  <w:p w14:paraId="6335759E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of Student Work</w:t>
            </w:r>
          </w:p>
          <w:p w14:paraId="14EE0CD0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</w:t>
            </w:r>
          </w:p>
        </w:tc>
        <w:tc>
          <w:tcPr>
            <w:tcW w:w="2175" w:type="dxa"/>
          </w:tcPr>
          <w:p w14:paraId="0B6E35F2" w14:textId="77777777" w:rsidR="00C24F03" w:rsidRPr="00683EA6" w:rsidRDefault="00C24F03" w:rsidP="00C24F0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Leadership Team</w:t>
            </w:r>
          </w:p>
        </w:tc>
        <w:tc>
          <w:tcPr>
            <w:tcW w:w="1305" w:type="dxa"/>
          </w:tcPr>
          <w:p w14:paraId="1E18491A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90" w:type="dxa"/>
          </w:tcPr>
          <w:p w14:paraId="24B9292A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</w:p>
        </w:tc>
      </w:tr>
      <w:tr w:rsidR="00683EA6" w:rsidRPr="00683EA6" w14:paraId="21B897B2" w14:textId="77777777">
        <w:trPr>
          <w:trHeight w:val="435"/>
        </w:trPr>
        <w:tc>
          <w:tcPr>
            <w:tcW w:w="3210" w:type="dxa"/>
            <w:vAlign w:val="center"/>
          </w:tcPr>
          <w:p w14:paraId="629A52C5" w14:textId="77777777" w:rsidR="00C24F03" w:rsidRPr="00683EA6" w:rsidRDefault="00C24F03" w:rsidP="00C24F03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will provide Specially Designed Instruction </w:t>
            </w: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according to the students Individualized Education Plan.</w:t>
            </w:r>
          </w:p>
          <w:p w14:paraId="55662FB3" w14:textId="77777777" w:rsidR="00C24F03" w:rsidRPr="00683EA6" w:rsidRDefault="00C24F03" w:rsidP="00C24F0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40C197" w14:textId="77777777" w:rsidR="00C24F03" w:rsidRPr="00683EA6" w:rsidRDefault="00C24F03" w:rsidP="00C24F03">
            <w:pPr>
              <w:spacing w:after="160" w:line="259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Full Schoolwide Implementation of Parallel Teaching between Special Education Professionals and General Education Professionals</w:t>
            </w:r>
          </w:p>
        </w:tc>
        <w:tc>
          <w:tcPr>
            <w:tcW w:w="2235" w:type="dxa"/>
            <w:vAlign w:val="center"/>
          </w:tcPr>
          <w:p w14:paraId="6B4F9658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Special Education Teachers </w:t>
            </w:r>
          </w:p>
          <w:p w14:paraId="67479BA9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</w:p>
          <w:p w14:paraId="412B9F9A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Education Teachers</w:t>
            </w:r>
          </w:p>
          <w:p w14:paraId="41969E6D" w14:textId="77777777" w:rsidR="00C24F03" w:rsidRPr="00683EA6" w:rsidRDefault="00C24F03" w:rsidP="00C24F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</w:p>
          <w:p w14:paraId="4A48A060" w14:textId="77777777" w:rsidR="00C24F03" w:rsidRPr="00683EA6" w:rsidRDefault="00C24F03" w:rsidP="00C24F03">
            <w:pPr>
              <w:widowControl w:val="0"/>
              <w:spacing w:line="276" w:lineRule="auto"/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Support Department Chairperson</w:t>
            </w:r>
          </w:p>
        </w:tc>
        <w:tc>
          <w:tcPr>
            <w:tcW w:w="1575" w:type="dxa"/>
          </w:tcPr>
          <w:p w14:paraId="5F3D687A" w14:textId="77777777" w:rsidR="00C24F03" w:rsidRPr="00683EA6" w:rsidRDefault="00C24F03" w:rsidP="00C24F03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September 2022-June 2023</w:t>
            </w:r>
          </w:p>
        </w:tc>
        <w:tc>
          <w:tcPr>
            <w:tcW w:w="2340" w:type="dxa"/>
          </w:tcPr>
          <w:p w14:paraId="51DDF5D9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Individualized Education Plan</w:t>
            </w:r>
          </w:p>
          <w:p w14:paraId="4B2D6464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</w:p>
          <w:p w14:paraId="27713303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Reports</w:t>
            </w:r>
          </w:p>
          <w:p w14:paraId="3CBEB608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Academic</w:t>
            </w:r>
          </w:p>
          <w:p w14:paraId="7B5A36BB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Awareness Letters</w:t>
            </w:r>
          </w:p>
          <w:p w14:paraId="4EF29E5E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Differentiated</w:t>
            </w:r>
          </w:p>
          <w:p w14:paraId="4CB24E7F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</w:t>
            </w:r>
          </w:p>
          <w:p w14:paraId="6F7A2983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  <w:p w14:paraId="3C977C74" w14:textId="77777777" w:rsidR="00C24F03" w:rsidRPr="00683EA6" w:rsidRDefault="00C24F03" w:rsidP="00C24F03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Agendas/Meeting</w:t>
            </w:r>
          </w:p>
          <w:p w14:paraId="1A8E3D58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Minutes</w:t>
            </w:r>
          </w:p>
          <w:p w14:paraId="5DD40C38" w14:textId="77777777" w:rsidR="00C24F03" w:rsidRPr="00683EA6" w:rsidRDefault="00C24F03" w:rsidP="00C24F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AE5A37A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Administrators</w:t>
            </w:r>
          </w:p>
          <w:p w14:paraId="46BD3EB6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Department Chairperson</w:t>
            </w:r>
          </w:p>
          <w:p w14:paraId="651B9937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Instructional Coach</w:t>
            </w:r>
          </w:p>
          <w:p w14:paraId="6ED1CFA9" w14:textId="77777777" w:rsidR="00C24F03" w:rsidRPr="00683EA6" w:rsidRDefault="00C24F03" w:rsidP="00C24F03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Instructional Coach(s)</w:t>
            </w:r>
          </w:p>
          <w:p w14:paraId="021869D4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DA09EFD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2190" w:type="dxa"/>
          </w:tcPr>
          <w:p w14:paraId="160039DD" w14:textId="77777777" w:rsidR="00C24F03" w:rsidRPr="00683EA6" w:rsidRDefault="00C24F03" w:rsidP="00C24F03">
            <w:pPr>
              <w:spacing w:before="20" w:after="48"/>
              <w:rPr>
                <w:sz w:val="20"/>
                <w:szCs w:val="20"/>
              </w:rPr>
            </w:pPr>
          </w:p>
        </w:tc>
      </w:tr>
      <w:tr w:rsidR="00683EA6" w:rsidRPr="00683EA6" w14:paraId="3FDACE45" w14:textId="77777777">
        <w:trPr>
          <w:trHeight w:val="195"/>
        </w:trPr>
        <w:tc>
          <w:tcPr>
            <w:tcW w:w="15030" w:type="dxa"/>
            <w:gridSpan w:val="7"/>
            <w:shd w:val="clear" w:color="auto" w:fill="002060"/>
          </w:tcPr>
          <w:p w14:paraId="41A05B49" w14:textId="77777777" w:rsidR="00C24F03" w:rsidRPr="00683EA6" w:rsidRDefault="00C24F03" w:rsidP="00C24F03">
            <w:pPr>
              <w:spacing w:before="60" w:after="60"/>
              <w:rPr>
                <w:b/>
                <w:sz w:val="12"/>
                <w:szCs w:val="12"/>
                <w:shd w:val="clear" w:color="auto" w:fill="20124D"/>
              </w:rPr>
            </w:pPr>
          </w:p>
        </w:tc>
      </w:tr>
      <w:tr w:rsidR="00683EA6" w:rsidRPr="00683EA6" w14:paraId="4210EA4A" w14:textId="77777777">
        <w:trPr>
          <w:trHeight w:val="510"/>
        </w:trPr>
        <w:tc>
          <w:tcPr>
            <w:tcW w:w="15030" w:type="dxa"/>
            <w:gridSpan w:val="7"/>
            <w:shd w:val="clear" w:color="auto" w:fill="BDD7EE"/>
          </w:tcPr>
          <w:p w14:paraId="4828033C" w14:textId="77777777" w:rsidR="00C24F03" w:rsidRPr="00683EA6" w:rsidRDefault="00C24F03" w:rsidP="00C24F03">
            <w:pPr>
              <w:spacing w:before="60" w:after="60"/>
              <w:rPr>
                <w:b/>
              </w:rPr>
            </w:pPr>
            <w:r w:rsidRPr="00683EA6">
              <w:rPr>
                <w:b/>
              </w:rPr>
              <w:t>Supplemental Supports:  What additional action steps will be implemented to support achievement, opportunity, and/or access for students?</w:t>
            </w:r>
          </w:p>
        </w:tc>
      </w:tr>
      <w:tr w:rsidR="00683EA6" w:rsidRPr="00683EA6" w14:paraId="4D99EB85" w14:textId="77777777">
        <w:trPr>
          <w:trHeight w:val="75"/>
        </w:trPr>
        <w:tc>
          <w:tcPr>
            <w:tcW w:w="7020" w:type="dxa"/>
            <w:gridSpan w:val="3"/>
          </w:tcPr>
          <w:p w14:paraId="1DF8FC64" w14:textId="77777777" w:rsidR="00C24F03" w:rsidRPr="00683EA6" w:rsidRDefault="00C24F03" w:rsidP="00C24F03">
            <w:pPr>
              <w:rPr>
                <w:sz w:val="8"/>
                <w:szCs w:val="8"/>
              </w:rPr>
            </w:pPr>
          </w:p>
          <w:p w14:paraId="73F74431" w14:textId="77777777" w:rsidR="00C24F03" w:rsidRPr="00683EA6" w:rsidRDefault="00C24F03" w:rsidP="00C24F03">
            <w:pPr>
              <w:rPr>
                <w:sz w:val="4"/>
                <w:szCs w:val="4"/>
              </w:rPr>
            </w:pPr>
          </w:p>
        </w:tc>
        <w:tc>
          <w:tcPr>
            <w:tcW w:w="8010" w:type="dxa"/>
            <w:gridSpan w:val="4"/>
          </w:tcPr>
          <w:p w14:paraId="70001105" w14:textId="77777777" w:rsidR="00C24F03" w:rsidRPr="00683EA6" w:rsidRDefault="00C24F03" w:rsidP="00C24F03">
            <w:pPr>
              <w:rPr>
                <w:sz w:val="10"/>
                <w:szCs w:val="10"/>
              </w:rPr>
            </w:pPr>
          </w:p>
        </w:tc>
      </w:tr>
      <w:tr w:rsidR="00683EA6" w:rsidRPr="00683EA6" w14:paraId="5EC9EA88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24ED2D27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English Learners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39E9F0DC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Students with Disabilities</w:t>
            </w:r>
          </w:p>
        </w:tc>
      </w:tr>
      <w:tr w:rsidR="00683EA6" w:rsidRPr="00683EA6" w14:paraId="25107E97" w14:textId="77777777">
        <w:trPr>
          <w:trHeight w:val="220"/>
        </w:trPr>
        <w:tc>
          <w:tcPr>
            <w:tcW w:w="7020" w:type="dxa"/>
            <w:gridSpan w:val="3"/>
          </w:tcPr>
          <w:p w14:paraId="03374F9B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and Individual Instruction conducted based on the needs indicated by data. ESL services, Translation Assistance</w:t>
            </w:r>
          </w:p>
          <w:p w14:paraId="7BF5ABDF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1ACF7D8E" w14:textId="77777777" w:rsidR="00C24F03" w:rsidRPr="00683EA6" w:rsidRDefault="00C24F03" w:rsidP="00C24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and Individual Instruction conducted based on the needs indicated by data. Chunking of assignments and directions</w:t>
            </w:r>
          </w:p>
        </w:tc>
      </w:tr>
      <w:tr w:rsidR="00683EA6" w:rsidRPr="00683EA6" w14:paraId="266297B2" w14:textId="77777777">
        <w:trPr>
          <w:trHeight w:val="220"/>
        </w:trPr>
        <w:tc>
          <w:tcPr>
            <w:tcW w:w="7020" w:type="dxa"/>
            <w:gridSpan w:val="3"/>
            <w:shd w:val="clear" w:color="auto" w:fill="BDD7EE"/>
          </w:tcPr>
          <w:p w14:paraId="04D51DB5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Economically Disadvantaged</w:t>
            </w:r>
          </w:p>
        </w:tc>
        <w:tc>
          <w:tcPr>
            <w:tcW w:w="8010" w:type="dxa"/>
            <w:gridSpan w:val="4"/>
            <w:shd w:val="clear" w:color="auto" w:fill="BDD7EE"/>
          </w:tcPr>
          <w:p w14:paraId="7EE15ABA" w14:textId="77777777" w:rsidR="00C24F03" w:rsidRPr="00683EA6" w:rsidRDefault="00C24F03" w:rsidP="00C24F03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Transient, Foster and Homeless</w:t>
            </w:r>
          </w:p>
        </w:tc>
      </w:tr>
      <w:tr w:rsidR="00683EA6" w:rsidRPr="00683EA6" w14:paraId="5D6F11E7" w14:textId="77777777">
        <w:trPr>
          <w:trHeight w:val="220"/>
        </w:trPr>
        <w:tc>
          <w:tcPr>
            <w:tcW w:w="7020" w:type="dxa"/>
            <w:gridSpan w:val="3"/>
          </w:tcPr>
          <w:p w14:paraId="2F624089" w14:textId="77777777" w:rsidR="00C24F03" w:rsidRPr="00683EA6" w:rsidRDefault="00C24F03" w:rsidP="00C24F03">
            <w:pPr>
              <w:rPr>
                <w:sz w:val="20"/>
                <w:szCs w:val="20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and Individual Instruction conducted based on the needs indicated by data.</w:t>
            </w:r>
          </w:p>
          <w:p w14:paraId="67529C70" w14:textId="77777777" w:rsidR="00C24F03" w:rsidRPr="00683EA6" w:rsidRDefault="00C24F03" w:rsidP="00C24F03">
            <w:pPr>
              <w:rPr>
                <w:sz w:val="16"/>
                <w:szCs w:val="16"/>
              </w:rPr>
            </w:pPr>
          </w:p>
        </w:tc>
        <w:tc>
          <w:tcPr>
            <w:tcW w:w="8010" w:type="dxa"/>
            <w:gridSpan w:val="4"/>
          </w:tcPr>
          <w:p w14:paraId="67485844" w14:textId="77777777" w:rsidR="00C24F03" w:rsidRPr="00683EA6" w:rsidRDefault="00C24F03" w:rsidP="00C24F03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and Individual Instruction conducted based on the needs indicated by data. Additional services to support the Transient, Foster, and Homeless (Wrap around services).</w:t>
            </w:r>
          </w:p>
        </w:tc>
      </w:tr>
    </w:tbl>
    <w:p w14:paraId="090EA5A9" w14:textId="77777777" w:rsidR="00FF3D60" w:rsidRPr="00683EA6" w:rsidRDefault="00FF3D60">
      <w:pPr>
        <w:spacing w:after="0" w:line="240" w:lineRule="auto"/>
        <w:rPr>
          <w:b/>
          <w:sz w:val="28"/>
          <w:szCs w:val="28"/>
        </w:rPr>
      </w:pPr>
    </w:p>
    <w:tbl>
      <w:tblPr>
        <w:tblStyle w:val="aa"/>
        <w:tblW w:w="1503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1848"/>
        <w:gridCol w:w="1362"/>
        <w:gridCol w:w="2040"/>
        <w:gridCol w:w="2445"/>
        <w:gridCol w:w="2100"/>
        <w:gridCol w:w="1680"/>
      </w:tblGrid>
      <w:tr w:rsidR="00683EA6" w:rsidRPr="00683EA6" w14:paraId="240219E2" w14:textId="77777777">
        <w:trPr>
          <w:trHeight w:val="280"/>
        </w:trPr>
        <w:tc>
          <w:tcPr>
            <w:tcW w:w="15030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808080"/>
            <w:vAlign w:val="center"/>
          </w:tcPr>
          <w:p w14:paraId="11F5F69A" w14:textId="77777777" w:rsidR="00FF3D60" w:rsidRPr="00683EA6" w:rsidRDefault="00000000">
            <w:pPr>
              <w:spacing w:before="120" w:after="120" w:line="259" w:lineRule="auto"/>
              <w:rPr>
                <w:sz w:val="28"/>
                <w:szCs w:val="28"/>
              </w:rPr>
            </w:pPr>
            <w:r w:rsidRPr="00683EA6">
              <w:rPr>
                <w:b/>
                <w:sz w:val="28"/>
                <w:szCs w:val="28"/>
              </w:rPr>
              <w:t>Name of School:</w:t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t>Southside STEM Academy at Campostella</w:t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rPr>
                <w:b/>
                <w:sz w:val="28"/>
                <w:szCs w:val="28"/>
              </w:rPr>
              <w:tab/>
            </w:r>
            <w:r w:rsidRPr="00683EA6">
              <w:t xml:space="preserve"> </w:t>
            </w:r>
          </w:p>
        </w:tc>
      </w:tr>
      <w:tr w:rsidR="00683EA6" w:rsidRPr="00683EA6" w14:paraId="2390178F" w14:textId="77777777">
        <w:trPr>
          <w:trHeight w:val="280"/>
        </w:trPr>
        <w:tc>
          <w:tcPr>
            <w:tcW w:w="13350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7FA7C5D2" w14:textId="77777777" w:rsidR="00FF3D60" w:rsidRPr="00683EA6" w:rsidRDefault="00000000">
            <w:pPr>
              <w:spacing w:before="40" w:after="40"/>
              <w:rPr>
                <w:sz w:val="28"/>
                <w:szCs w:val="28"/>
              </w:rPr>
            </w:pPr>
            <w:r w:rsidRPr="00683EA6">
              <w:rPr>
                <w:b/>
              </w:rPr>
              <w:t>Area of Focus:  Teaching for Learning – Science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14:paraId="625CF782" w14:textId="77777777" w:rsidR="00FF3D60" w:rsidRPr="00683EA6" w:rsidRDefault="00FF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683EA6" w:rsidRPr="00683EA6" w14:paraId="58DC647A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69E4A0EA" w14:textId="77777777" w:rsidR="00FF3D60" w:rsidRPr="00683EA6" w:rsidRDefault="00000000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>S.M.A.R.T. Goal #1: By the end of the 2022-2023 School Year, 100% of all students will show growth in science skills, scientific investigation, and incorporating engineering design.</w:t>
            </w:r>
          </w:p>
          <w:p w14:paraId="02FE144B" w14:textId="77777777" w:rsidR="00FF3D60" w:rsidRPr="00683EA6" w:rsidRDefault="00000000">
            <w:pPr>
              <w:spacing w:before="40" w:after="40"/>
              <w:rPr>
                <w:b/>
              </w:rPr>
            </w:pPr>
            <w:r w:rsidRPr="00683EA6">
              <w:rPr>
                <w:b/>
              </w:rPr>
              <w:t xml:space="preserve">#2: By the end of the 2022-2023 School Year, Southside STEM will increase the pass rate for all students from 17.50% to 75% as measured by the Science Standards of Learning tests. </w:t>
            </w:r>
          </w:p>
        </w:tc>
        <w:tc>
          <w:tcPr>
            <w:tcW w:w="1680" w:type="dxa"/>
            <w:shd w:val="clear" w:color="auto" w:fill="BDD7EE"/>
          </w:tcPr>
          <w:p w14:paraId="685D2835" w14:textId="77777777" w:rsidR="00FF3D60" w:rsidRPr="00683EA6" w:rsidRDefault="00FF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0BC7468C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1A078A65" w14:textId="77777777" w:rsidR="00FF3D60" w:rsidRPr="00683EA6" w:rsidRDefault="00000000">
            <w:pPr>
              <w:spacing w:before="60" w:after="60"/>
              <w:jc w:val="both"/>
              <w:rPr>
                <w:b/>
              </w:rPr>
            </w:pPr>
            <w:r w:rsidRPr="00683EA6">
              <w:rPr>
                <w:b/>
              </w:rPr>
              <w:lastRenderedPageBreak/>
              <w:t>Essential Action /Research-based Strategy/Evidence-based Intervention: Implement an aligned written, tested, and taught curriculum, with clear objectives and student-centered problem-based learning in every classroom, every day for every student.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EEBF6"/>
            <w:vAlign w:val="center"/>
          </w:tcPr>
          <w:p w14:paraId="2E54F1A6" w14:textId="77777777" w:rsidR="00FF3D60" w:rsidRPr="00683EA6" w:rsidRDefault="00000000">
            <w:pPr>
              <w:widowControl w:val="0"/>
              <w:jc w:val="center"/>
              <w:rPr>
                <w:rFonts w:ascii="Josefin Sans" w:eastAsia="Josefin Sans" w:hAnsi="Josefin Sans" w:cs="Josefin Sans"/>
                <w:b/>
                <w:sz w:val="18"/>
                <w:szCs w:val="18"/>
              </w:rPr>
            </w:pPr>
            <w:proofErr w:type="gramStart"/>
            <w:r w:rsidRPr="00683EA6">
              <w:rPr>
                <w:rFonts w:ascii="Josefin Sans" w:eastAsia="Josefin Sans" w:hAnsi="Josefin Sans" w:cs="Josefin Sans"/>
                <w:b/>
                <w:sz w:val="20"/>
                <w:szCs w:val="20"/>
              </w:rPr>
              <w:t xml:space="preserve">☐  </w:t>
            </w:r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>Academic</w:t>
            </w:r>
            <w:proofErr w:type="gramEnd"/>
            <w:r w:rsidRPr="00683EA6">
              <w:rPr>
                <w:rFonts w:ascii="Josefin Sans" w:eastAsia="Josefin Sans" w:hAnsi="Josefin Sans" w:cs="Josefin Sans"/>
                <w:b/>
                <w:sz w:val="18"/>
                <w:szCs w:val="18"/>
              </w:rPr>
              <w:t xml:space="preserve"> Review Finding</w:t>
            </w:r>
          </w:p>
        </w:tc>
      </w:tr>
      <w:tr w:rsidR="00683EA6" w:rsidRPr="00683EA6" w14:paraId="10396ACD" w14:textId="77777777">
        <w:trPr>
          <w:trHeight w:val="200"/>
        </w:trPr>
        <w:tc>
          <w:tcPr>
            <w:tcW w:w="15030" w:type="dxa"/>
            <w:gridSpan w:val="7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76EA2925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Change</w:t>
            </w:r>
          </w:p>
        </w:tc>
      </w:tr>
      <w:tr w:rsidR="00683EA6" w:rsidRPr="00683EA6" w14:paraId="70851C74" w14:textId="77777777" w:rsidTr="00602E19">
        <w:tc>
          <w:tcPr>
            <w:tcW w:w="355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5C305C8" w14:textId="77777777" w:rsidR="00FF3D60" w:rsidRPr="00683EA6" w:rsidRDefault="00000000">
            <w:pPr>
              <w:jc w:val="center"/>
              <w:rPr>
                <w:b/>
              </w:rPr>
            </w:pPr>
            <w:r w:rsidRPr="00683EA6">
              <w:rPr>
                <w:b/>
              </w:rPr>
              <w:t>Action Steps</w:t>
            </w:r>
          </w:p>
          <w:p w14:paraId="25C16BD3" w14:textId="77777777" w:rsidR="00FF3D60" w:rsidRPr="00683EA6" w:rsidRDefault="00000000">
            <w:pPr>
              <w:jc w:val="center"/>
              <w:rPr>
                <w:b/>
              </w:rPr>
            </w:pPr>
            <w:r w:rsidRPr="00683EA6">
              <w:rPr>
                <w:b/>
                <w:sz w:val="20"/>
                <w:szCs w:val="20"/>
              </w:rPr>
              <w:t>(Place in sequential order.)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85250E7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58F659D3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7DE0DE6C" w14:textId="77777777" w:rsidR="00FF3D60" w:rsidRPr="00683EA6" w:rsidRDefault="00000000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Evidence/Artifacts: Implementation and Impact</w:t>
            </w:r>
          </w:p>
        </w:tc>
        <w:tc>
          <w:tcPr>
            <w:tcW w:w="24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6C1CF38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4376618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Monitoring</w:t>
            </w:r>
          </w:p>
          <w:p w14:paraId="1C547CE4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7047E5F5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 xml:space="preserve">Title I, Part A </w:t>
            </w:r>
          </w:p>
          <w:p w14:paraId="114DCB83" w14:textId="77777777" w:rsidR="00FF3D60" w:rsidRPr="00683EA6" w:rsidRDefault="00000000">
            <w:pPr>
              <w:jc w:val="center"/>
              <w:rPr>
                <w:b/>
                <w:sz w:val="20"/>
                <w:szCs w:val="20"/>
              </w:rPr>
            </w:pPr>
            <w:r w:rsidRPr="00683EA6">
              <w:rPr>
                <w:b/>
                <w:sz w:val="20"/>
                <w:szCs w:val="20"/>
              </w:rPr>
              <w:t>Budget Implications (if applicable)</w:t>
            </w:r>
          </w:p>
        </w:tc>
      </w:tr>
      <w:tr w:rsidR="00683EA6" w:rsidRPr="00683EA6" w14:paraId="3A352F11" w14:textId="77777777" w:rsidTr="00602E19">
        <w:tc>
          <w:tcPr>
            <w:tcW w:w="3555" w:type="dxa"/>
            <w:vAlign w:val="center"/>
          </w:tcPr>
          <w:p w14:paraId="3DA1935D" w14:textId="77777777" w:rsidR="00FF3D60" w:rsidRPr="00683EA6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Specialists will differentiate support weekly to teachers and provide opportunities for collaborative planning, professional development of school wide strategies and writing clear and explicit student objectives. </w:t>
            </w:r>
          </w:p>
        </w:tc>
        <w:tc>
          <w:tcPr>
            <w:tcW w:w="1848" w:type="dxa"/>
            <w:vAlign w:val="center"/>
          </w:tcPr>
          <w:p w14:paraId="7A9F2F1F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  <w:p w14:paraId="47DFBE62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Coaches</w:t>
            </w:r>
          </w:p>
          <w:p w14:paraId="6D9794D5" w14:textId="77777777" w:rsidR="00FF3D60" w:rsidRPr="00683EA6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5AA69" w14:textId="77777777" w:rsidR="00FF3D60" w:rsidRPr="00683EA6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4D761E1" w14:textId="77777777" w:rsidR="00FF3D60" w:rsidRPr="00683EA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55D29F39" w14:textId="77777777" w:rsidR="00FF3D60" w:rsidRPr="00683EA6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Strategy Checklist</w:t>
            </w:r>
          </w:p>
          <w:p w14:paraId="0C33272D" w14:textId="77777777" w:rsidR="00FF3D60" w:rsidRPr="00683EA6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Walk-throughs</w:t>
            </w:r>
          </w:p>
          <w:p w14:paraId="2172982E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</w:p>
          <w:p w14:paraId="4444E458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</w:p>
          <w:p w14:paraId="21F8D053" w14:textId="77777777" w:rsidR="00FF3D60" w:rsidRPr="00683EA6" w:rsidRDefault="00FF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CB726" w14:textId="77777777" w:rsidR="00FF3D60" w:rsidRPr="00683EA6" w:rsidRDefault="00FF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CEB1315" w14:textId="77777777" w:rsidR="00FF3D60" w:rsidRPr="00683EA6" w:rsidRDefault="00000000">
            <w:pPr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  <w:p w14:paraId="2147E426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Coaches</w:t>
            </w:r>
          </w:p>
          <w:p w14:paraId="5E083F46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Teachers</w:t>
            </w:r>
          </w:p>
          <w:p w14:paraId="7D70467B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CC5A8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747AA4E" w14:textId="77777777" w:rsidR="00FF3D60" w:rsidRPr="00683EA6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Monthly </w:t>
            </w:r>
          </w:p>
        </w:tc>
        <w:tc>
          <w:tcPr>
            <w:tcW w:w="1680" w:type="dxa"/>
            <w:vAlign w:val="center"/>
          </w:tcPr>
          <w:p w14:paraId="535D37DE" w14:textId="77777777" w:rsidR="00FF3D60" w:rsidRPr="00683EA6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EA6" w:rsidRPr="00683EA6" w14:paraId="0A8E76DC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255B7CD7" w14:textId="77777777" w:rsidR="00FF3D60" w:rsidRPr="00683EA6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Teachers will use diagnostic information and classroom student learning data to develop differentiated lessons to address students’ knowledge and skill gaps while providing grade-level appropriate skills.</w:t>
            </w:r>
          </w:p>
        </w:tc>
        <w:tc>
          <w:tcPr>
            <w:tcW w:w="1848" w:type="dxa"/>
            <w:vAlign w:val="center"/>
          </w:tcPr>
          <w:p w14:paraId="41D0F988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Teachers</w:t>
            </w:r>
          </w:p>
          <w:p w14:paraId="09019D71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Data Specialist</w:t>
            </w:r>
          </w:p>
          <w:p w14:paraId="1E01B306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</w:tc>
        <w:tc>
          <w:tcPr>
            <w:tcW w:w="1362" w:type="dxa"/>
          </w:tcPr>
          <w:p w14:paraId="423D9EC8" w14:textId="77777777" w:rsidR="00FF3D60" w:rsidRPr="00683EA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510141EF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Monitoring </w:t>
            </w:r>
          </w:p>
          <w:p w14:paraId="384B6184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Technology-based/</w:t>
            </w:r>
          </w:p>
          <w:p w14:paraId="3EE8C9D0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Hands-on Activities</w:t>
            </w:r>
          </w:p>
          <w:p w14:paraId="039307A2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Groups </w:t>
            </w:r>
          </w:p>
          <w:p w14:paraId="3A9887E0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Intervention/</w:t>
            </w:r>
          </w:p>
          <w:p w14:paraId="08A174CB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Remediation Plans</w:t>
            </w:r>
          </w:p>
        </w:tc>
        <w:tc>
          <w:tcPr>
            <w:tcW w:w="2445" w:type="dxa"/>
          </w:tcPr>
          <w:p w14:paraId="350A501C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  <w:p w14:paraId="67B01D22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Coaches</w:t>
            </w:r>
          </w:p>
          <w:p w14:paraId="6A5A8ED2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  <w:p w14:paraId="2F25F697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1D2B3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FAD00AE" w14:textId="77777777" w:rsidR="00FF3D60" w:rsidRPr="00683EA6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3B000361" w14:textId="77777777" w:rsidR="00FF3D60" w:rsidRPr="00683EA6" w:rsidRDefault="00FF3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48ACA914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16728880" w14:textId="77777777" w:rsidR="00FF3D60" w:rsidRPr="00683EA6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Teachers and STEM Specialists will incorporate student-centered project-based learning opportunities that describe the knowledge, skills, experiences, and attributes that students must attain to be successful in college and/or the work force and to be life-ready in an economy and a world characterized by rapid change.</w:t>
            </w:r>
          </w:p>
        </w:tc>
        <w:tc>
          <w:tcPr>
            <w:tcW w:w="1848" w:type="dxa"/>
            <w:vAlign w:val="center"/>
          </w:tcPr>
          <w:p w14:paraId="42EB6147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  <w:p w14:paraId="5AFFC545" w14:textId="77777777" w:rsidR="00FF3D60" w:rsidRPr="00683EA6" w:rsidRDefault="00000000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Coaches</w:t>
            </w:r>
          </w:p>
          <w:p w14:paraId="213FD829" w14:textId="77777777" w:rsidR="00FF3D60" w:rsidRPr="00683EA6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46C8C" w14:textId="77777777" w:rsidR="00FF3D60" w:rsidRPr="00683EA6" w:rsidRDefault="00FF3D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6D4ED8F" w14:textId="77777777" w:rsidR="00FF3D60" w:rsidRPr="00683EA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51AA515A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Student-Centered Projects</w:t>
            </w:r>
          </w:p>
          <w:p w14:paraId="0DFFD1B3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Community/</w:t>
            </w:r>
          </w:p>
          <w:p w14:paraId="2A1C7800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 Collaborations</w:t>
            </w:r>
          </w:p>
          <w:p w14:paraId="213465C7" w14:textId="77777777" w:rsidR="00FF3D60" w:rsidRPr="00683EA6" w:rsidRDefault="00FF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14B99" w14:textId="77777777" w:rsidR="00FF3D60" w:rsidRPr="00683EA6" w:rsidRDefault="00FF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82E1149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STEM Specialists</w:t>
            </w:r>
          </w:p>
          <w:p w14:paraId="4A59FC27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  <w:p w14:paraId="792B4DD0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5291D" w14:textId="77777777" w:rsidR="00FF3D60" w:rsidRPr="00683EA6" w:rsidRDefault="00FF3D6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716FD74" w14:textId="77777777" w:rsidR="00FF3D60" w:rsidRPr="00683EA6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6805FC4B" w14:textId="77777777" w:rsidR="00FF3D60" w:rsidRPr="00683EA6" w:rsidRDefault="00FF3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77E2682E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22DF4A52" w14:textId="77777777" w:rsidR="00FF3D60" w:rsidRPr="00683EA6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Education Teachers will provide Specially Designed Instruction to address science skills </w:t>
            </w: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on a daily basis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Align w:val="center"/>
          </w:tcPr>
          <w:p w14:paraId="6B32EE66" w14:textId="77777777" w:rsidR="00FF3D60" w:rsidRPr="00683EA6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 Teachers</w:t>
            </w:r>
          </w:p>
        </w:tc>
        <w:tc>
          <w:tcPr>
            <w:tcW w:w="1362" w:type="dxa"/>
          </w:tcPr>
          <w:p w14:paraId="1BF0AB41" w14:textId="77777777" w:rsidR="00FF3D60" w:rsidRPr="00683EA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7AE69B2D" w14:textId="77777777" w:rsidR="00FF3D60" w:rsidRPr="00683EA6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Plans (GE)</w:t>
            </w:r>
          </w:p>
          <w:p w14:paraId="7BDC00E2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Specially Designed Instruction Lesson </w:t>
            </w:r>
          </w:p>
          <w:p w14:paraId="421AE1E7" w14:textId="77777777" w:rsidR="00FF3D60" w:rsidRPr="00683EA6" w:rsidRDefault="00000000">
            <w:pPr>
              <w:spacing w:before="20" w:after="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Plans and written documentation from small group sessions (SPED)</w:t>
            </w:r>
          </w:p>
        </w:tc>
        <w:tc>
          <w:tcPr>
            <w:tcW w:w="2445" w:type="dxa"/>
          </w:tcPr>
          <w:p w14:paraId="1C5921E1" w14:textId="77777777" w:rsidR="00FF3D60" w:rsidRPr="00683EA6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Learning Support </w:t>
            </w:r>
          </w:p>
          <w:p w14:paraId="227568BE" w14:textId="77777777" w:rsidR="00FF3D60" w:rsidRPr="00683EA6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Chairperson</w:t>
            </w:r>
          </w:p>
          <w:p w14:paraId="0D3FF6C0" w14:textId="77777777" w:rsidR="00FF3D60" w:rsidRPr="00683EA6" w:rsidRDefault="00000000">
            <w:pPr>
              <w:spacing w:before="2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2100" w:type="dxa"/>
          </w:tcPr>
          <w:p w14:paraId="69E9E04A" w14:textId="77777777" w:rsidR="00FF3D60" w:rsidRPr="00683EA6" w:rsidRDefault="0000000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4C4E6E18" w14:textId="77777777" w:rsidR="00FF3D60" w:rsidRPr="00683EA6" w:rsidRDefault="00FF3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18D88B05" w14:textId="77777777" w:rsidTr="00683EA6">
        <w:trPr>
          <w:trHeight w:val="2145"/>
        </w:trPr>
        <w:tc>
          <w:tcPr>
            <w:tcW w:w="3555" w:type="dxa"/>
            <w:shd w:val="clear" w:color="auto" w:fill="auto"/>
            <w:vAlign w:val="center"/>
          </w:tcPr>
          <w:p w14:paraId="6AB551EA" w14:textId="0B0DBE1D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alongside Teachers and Administration will plan and implementation to support science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9147644" w14:textId="19A0B4FB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Engagement Specialist </w:t>
            </w:r>
          </w:p>
        </w:tc>
        <w:tc>
          <w:tcPr>
            <w:tcW w:w="1362" w:type="dxa"/>
            <w:shd w:val="clear" w:color="auto" w:fill="auto"/>
          </w:tcPr>
          <w:p w14:paraId="3109FD00" w14:textId="454BC1B2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  <w:shd w:val="clear" w:color="auto" w:fill="auto"/>
          </w:tcPr>
          <w:p w14:paraId="673BAADC" w14:textId="0652B291" w:rsidR="00DD6DF0" w:rsidRPr="00683EA6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Agendas</w:t>
            </w:r>
          </w:p>
        </w:tc>
        <w:tc>
          <w:tcPr>
            <w:tcW w:w="2445" w:type="dxa"/>
            <w:shd w:val="clear" w:color="auto" w:fill="auto"/>
          </w:tcPr>
          <w:p w14:paraId="2D99238B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gramEnd"/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Program Specialist</w:t>
            </w:r>
          </w:p>
          <w:p w14:paraId="7716AD29" w14:textId="66F54E2E" w:rsidR="00DD6DF0" w:rsidRPr="00683EA6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Director of Early Learning and Title I </w:t>
            </w:r>
          </w:p>
        </w:tc>
        <w:tc>
          <w:tcPr>
            <w:tcW w:w="2100" w:type="dxa"/>
            <w:shd w:val="clear" w:color="auto" w:fill="auto"/>
          </w:tcPr>
          <w:p w14:paraId="3BFDE5AC" w14:textId="6BC52DE0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Ongoing through June 2023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660C0FE" w14:textId="4525BF55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4.  Science Family Engagement Nights</w:t>
            </w:r>
          </w:p>
        </w:tc>
      </w:tr>
      <w:tr w:rsidR="00683EA6" w:rsidRPr="00683EA6" w14:paraId="0C0A6810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0C5340F5" w14:textId="77777777" w:rsidR="00DD6DF0" w:rsidRPr="00346AE4" w:rsidRDefault="00DD6DF0" w:rsidP="00DD6DF0">
            <w:pPr>
              <w:pStyle w:val="NormalWeb"/>
              <w:spacing w:before="0" w:beforeAutospacing="0" w:after="200" w:afterAutospacing="0"/>
            </w:pPr>
            <w:r w:rsidRPr="00346AE4">
              <w:rPr>
                <w:rFonts w:ascii="Josefin Sans" w:hAnsi="Josefin Sans"/>
                <w:sz w:val="22"/>
                <w:szCs w:val="22"/>
              </w:rPr>
              <w:lastRenderedPageBreak/>
              <w:t>Essential Action(s):  Develop and implement a plan that provides feedback to teachers during planning in writing and delivering aligned lessons within daily instruction (connecting all classroom activities to the aligned objective/s). </w:t>
            </w:r>
          </w:p>
          <w:p w14:paraId="70EFB45E" w14:textId="77777777" w:rsidR="00DD6DF0" w:rsidRPr="00346AE4" w:rsidRDefault="00DD6DF0" w:rsidP="00DD6DF0">
            <w:pPr>
              <w:pStyle w:val="NormalWeb"/>
              <w:spacing w:before="0" w:beforeAutospacing="0" w:after="200" w:afterAutospacing="0"/>
            </w:pPr>
            <w:r w:rsidRPr="00346AE4">
              <w:rPr>
                <w:rFonts w:ascii="Josefin Sans" w:hAnsi="Josefin Sans"/>
                <w:sz w:val="22"/>
                <w:szCs w:val="22"/>
              </w:rPr>
              <w:t> </w:t>
            </w:r>
          </w:p>
          <w:p w14:paraId="36E77149" w14:textId="77777777" w:rsidR="00DD6DF0" w:rsidRPr="00346AE4" w:rsidRDefault="00DD6DF0" w:rsidP="00DD6DF0">
            <w:pPr>
              <w:pStyle w:val="NormalWeb"/>
              <w:spacing w:before="0" w:beforeAutospacing="0" w:after="200" w:afterAutospacing="0"/>
            </w:pPr>
            <w:r w:rsidRPr="00346AE4">
              <w:rPr>
                <w:rFonts w:ascii="Josefin Sans" w:hAnsi="Josefin Sans"/>
                <w:sz w:val="22"/>
                <w:szCs w:val="22"/>
              </w:rPr>
              <w:t>Provide professional development to teachers on the use of the curriculum framework in writing and delivering aligned lessons that include clear learning objectives that include the conditions, behaviors, and criteria. </w:t>
            </w:r>
          </w:p>
          <w:p w14:paraId="67F1D02A" w14:textId="77777777" w:rsidR="00DD6DF0" w:rsidRPr="00346AE4" w:rsidRDefault="00DD6DF0" w:rsidP="00DD6DF0">
            <w:pPr>
              <w:pStyle w:val="NormalWeb"/>
              <w:spacing w:before="0" w:beforeAutospacing="0" w:after="200" w:afterAutospacing="0"/>
            </w:pPr>
            <w:r w:rsidRPr="00346AE4">
              <w:rPr>
                <w:rFonts w:ascii="Josefin Sans" w:hAnsi="Josefin Sans"/>
                <w:sz w:val="22"/>
                <w:szCs w:val="22"/>
              </w:rPr>
              <w:t> </w:t>
            </w:r>
          </w:p>
          <w:p w14:paraId="52DD9F68" w14:textId="5E360C0C" w:rsidR="00DD6DF0" w:rsidRPr="00346AE4" w:rsidRDefault="00DD6DF0" w:rsidP="00DD6DF0">
            <w:pPr>
              <w:pStyle w:val="NormalWeb"/>
              <w:spacing w:before="0" w:beforeAutospacing="0" w:after="0" w:afterAutospacing="0"/>
            </w:pPr>
            <w:r w:rsidRPr="00346AE4">
              <w:rPr>
                <w:rFonts w:ascii="Josefin Sans" w:hAnsi="Josefin Sans"/>
                <w:sz w:val="22"/>
                <w:szCs w:val="22"/>
              </w:rPr>
              <w:t>Monitor the implementation of the written, taught, tested curriculum by focusing on evidence-based feedback using coaching questions to support teachers on alignment to the Standards of Learning Curriculum Frameworks in both content and cognition.</w:t>
            </w:r>
          </w:p>
        </w:tc>
        <w:tc>
          <w:tcPr>
            <w:tcW w:w="1848" w:type="dxa"/>
            <w:vAlign w:val="center"/>
          </w:tcPr>
          <w:p w14:paraId="46EBF350" w14:textId="0A4065E1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STEM Specialists</w:t>
            </w:r>
          </w:p>
          <w:p w14:paraId="64E22C49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53C9DFC2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1B3929EE" w14:textId="0299FD42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District Teacher Specialists</w:t>
            </w:r>
            <w:r w:rsidRPr="00346AE4">
              <w:rPr>
                <w:rFonts w:ascii="Josefin Sans" w:hAnsi="Josefin Sans"/>
              </w:rPr>
              <w:t> </w:t>
            </w:r>
          </w:p>
        </w:tc>
        <w:tc>
          <w:tcPr>
            <w:tcW w:w="1362" w:type="dxa"/>
          </w:tcPr>
          <w:p w14:paraId="7B0A5E6F" w14:textId="77240497" w:rsidR="00DD6DF0" w:rsidRPr="00346AE4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6C70ADE2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Professional Development Agendas</w:t>
            </w:r>
          </w:p>
          <w:p w14:paraId="39CB9AAF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  <w:p w14:paraId="52F9EE7C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593EECC1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Walkthroughs</w:t>
            </w:r>
          </w:p>
          <w:p w14:paraId="57D5B365" w14:textId="77777777" w:rsidR="00DD6DF0" w:rsidRPr="00346AE4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CB58569" w14:textId="2EB0EE26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STEM Specialists</w:t>
            </w:r>
          </w:p>
          <w:p w14:paraId="7ACBD2AD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14:paraId="785E2643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District Instructional Coaches</w:t>
            </w:r>
          </w:p>
          <w:p w14:paraId="4EEEDC70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District Teacher Specialists</w:t>
            </w:r>
          </w:p>
          <w:p w14:paraId="3C501943" w14:textId="77777777" w:rsidR="00DD6DF0" w:rsidRPr="00346AE4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7E5E492" w14:textId="4058D591" w:rsidR="00DD6DF0" w:rsidRPr="00346AE4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797EAEF2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14A2DD6B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14C3E5DD" w14:textId="56B978E7" w:rsidR="00DD6DF0" w:rsidRPr="00346AE4" w:rsidRDefault="00DD6DF0" w:rsidP="00DD6DF0">
            <w:r w:rsidRPr="00346AE4">
              <w:rPr>
                <w:rFonts w:ascii="Josefin Sans" w:hAnsi="Josefin Sans"/>
              </w:rPr>
              <w:t>Essential Action(s):  Develop and implement a plan that focuses on analyzing assessment data to ensure alignment, attainment, and proficiency on the Virginia Standards of Learning with a specific focus on all student groups and adjust existing practices, programs, and strategies as needed.</w:t>
            </w:r>
          </w:p>
        </w:tc>
        <w:tc>
          <w:tcPr>
            <w:tcW w:w="1848" w:type="dxa"/>
            <w:vAlign w:val="center"/>
          </w:tcPr>
          <w:p w14:paraId="2D298DD9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Program Data Specialist</w:t>
            </w:r>
          </w:p>
          <w:p w14:paraId="3A561259" w14:textId="2E33835E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</w:p>
        </w:tc>
        <w:tc>
          <w:tcPr>
            <w:tcW w:w="1362" w:type="dxa"/>
          </w:tcPr>
          <w:p w14:paraId="130AA99D" w14:textId="5D2D88B2" w:rsidR="00DD6DF0" w:rsidRPr="00346AE4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1B19B83D" w14:textId="78E6B941" w:rsidR="00DD6DF0" w:rsidRPr="00346AE4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Atlas Data Protocol Document</w:t>
            </w:r>
          </w:p>
        </w:tc>
        <w:tc>
          <w:tcPr>
            <w:tcW w:w="2445" w:type="dxa"/>
          </w:tcPr>
          <w:p w14:paraId="09437635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Program Data Specialist</w:t>
            </w:r>
          </w:p>
          <w:p w14:paraId="01B55933" w14:textId="77777777" w:rsidR="00DD6DF0" w:rsidRPr="00346AE4" w:rsidRDefault="00DD6DF0" w:rsidP="00DD6D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Testing Coordinators</w:t>
            </w:r>
          </w:p>
          <w:p w14:paraId="44BDCB96" w14:textId="50418DB6" w:rsidR="00DD6DF0" w:rsidRPr="00346AE4" w:rsidRDefault="00DD6DF0" w:rsidP="00DD6DF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2100" w:type="dxa"/>
          </w:tcPr>
          <w:p w14:paraId="403801A6" w14:textId="208E64C5" w:rsidR="00DD6DF0" w:rsidRPr="00346AE4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3FA41412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78D70FEE" w14:textId="77777777" w:rsidTr="00602E19">
        <w:trPr>
          <w:trHeight w:val="2145"/>
        </w:trPr>
        <w:tc>
          <w:tcPr>
            <w:tcW w:w="3555" w:type="dxa"/>
            <w:vAlign w:val="center"/>
          </w:tcPr>
          <w:p w14:paraId="0B6B35F5" w14:textId="120680D8" w:rsidR="00DD6DF0" w:rsidRPr="00346AE4" w:rsidRDefault="00DD6DF0" w:rsidP="00DD6DF0">
            <w:r w:rsidRPr="00346AE4">
              <w:rPr>
                <w:rFonts w:ascii="Josefin Sans" w:hAnsi="Josefin Sans"/>
              </w:rPr>
              <w:lastRenderedPageBreak/>
              <w:t>Essential Action(s):  Provide clear expectations to teachers on their use of professional development learning and monitor and provide evidence-based feedback to teachers with an explicit focus on student learning outcomes.</w:t>
            </w:r>
          </w:p>
        </w:tc>
        <w:tc>
          <w:tcPr>
            <w:tcW w:w="1848" w:type="dxa"/>
            <w:vAlign w:val="center"/>
          </w:tcPr>
          <w:p w14:paraId="2BE6635A" w14:textId="0DDCD88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STEM Specialists</w:t>
            </w:r>
          </w:p>
          <w:p w14:paraId="407E388E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34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01BA51" w14:textId="77777777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C5585BF" w14:textId="197B4381" w:rsidR="00DD6DF0" w:rsidRPr="00346AE4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September 2022-June 2023</w:t>
            </w:r>
          </w:p>
        </w:tc>
        <w:tc>
          <w:tcPr>
            <w:tcW w:w="2040" w:type="dxa"/>
          </w:tcPr>
          <w:p w14:paraId="17B0448A" w14:textId="77777777" w:rsidR="00DD6DF0" w:rsidRPr="00346AE4" w:rsidRDefault="00DD6DF0" w:rsidP="00DD6DF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  <w:p w14:paraId="60422139" w14:textId="77777777" w:rsidR="00DD6DF0" w:rsidRPr="00346AE4" w:rsidRDefault="00DD6DF0" w:rsidP="00DD6DF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Cardinal Updates Newsletter</w:t>
            </w:r>
          </w:p>
          <w:p w14:paraId="64015F4C" w14:textId="77777777" w:rsidR="00DD6DF0" w:rsidRPr="00346AE4" w:rsidRDefault="00DD6DF0" w:rsidP="00DD6DF0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 xml:space="preserve">Collaborative Planning </w:t>
            </w:r>
          </w:p>
          <w:p w14:paraId="77F8E5CC" w14:textId="77221713" w:rsidR="00DD6DF0" w:rsidRPr="00346AE4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Meeting Minutes</w:t>
            </w:r>
          </w:p>
        </w:tc>
        <w:tc>
          <w:tcPr>
            <w:tcW w:w="2445" w:type="dxa"/>
          </w:tcPr>
          <w:p w14:paraId="127A8E69" w14:textId="1D077C5F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STEM Specialists</w:t>
            </w:r>
          </w:p>
          <w:p w14:paraId="2294B53A" w14:textId="1C64320A" w:rsidR="00DD6DF0" w:rsidRPr="00346AE4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34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3DF93E1F" w14:textId="0E471973" w:rsidR="00DD6DF0" w:rsidRPr="00346AE4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E4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680" w:type="dxa"/>
            <w:vAlign w:val="center"/>
          </w:tcPr>
          <w:p w14:paraId="1DD1131D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60AB4D40" w14:textId="77777777">
        <w:trPr>
          <w:trHeight w:val="480"/>
        </w:trPr>
        <w:tc>
          <w:tcPr>
            <w:tcW w:w="13350" w:type="dxa"/>
            <w:gridSpan w:val="6"/>
            <w:shd w:val="clear" w:color="auto" w:fill="BDD7EE"/>
          </w:tcPr>
          <w:p w14:paraId="43C3A845" w14:textId="77777777" w:rsidR="00DD6DF0" w:rsidRPr="00683EA6" w:rsidRDefault="00DD6DF0" w:rsidP="00DD6DF0">
            <w:pPr>
              <w:spacing w:before="60" w:after="60"/>
              <w:rPr>
                <w:b/>
              </w:rPr>
            </w:pPr>
            <w:r w:rsidRPr="00683EA6">
              <w:rPr>
                <w:b/>
              </w:rPr>
              <w:t>Supplemental Supports:  What additional action steps will be implemented to support achievement, opportunity, and/or access for students?</w:t>
            </w:r>
          </w:p>
        </w:tc>
        <w:tc>
          <w:tcPr>
            <w:tcW w:w="1680" w:type="dxa"/>
            <w:shd w:val="clear" w:color="auto" w:fill="BDD7EE"/>
          </w:tcPr>
          <w:p w14:paraId="441B26C6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0D5EC46E" w14:textId="77777777">
        <w:trPr>
          <w:trHeight w:val="233"/>
        </w:trPr>
        <w:tc>
          <w:tcPr>
            <w:tcW w:w="6765" w:type="dxa"/>
            <w:gridSpan w:val="3"/>
            <w:shd w:val="clear" w:color="auto" w:fill="FFFFFF"/>
          </w:tcPr>
          <w:p w14:paraId="26BF697E" w14:textId="77777777" w:rsidR="00DD6DF0" w:rsidRPr="00683EA6" w:rsidRDefault="00DD6DF0" w:rsidP="00DD6DF0">
            <w:pPr>
              <w:spacing w:before="20" w:after="20"/>
              <w:jc w:val="center"/>
            </w:pPr>
          </w:p>
        </w:tc>
        <w:tc>
          <w:tcPr>
            <w:tcW w:w="6585" w:type="dxa"/>
            <w:gridSpan w:val="3"/>
            <w:shd w:val="clear" w:color="auto" w:fill="FFFFFF"/>
          </w:tcPr>
          <w:p w14:paraId="183EC711" w14:textId="77777777" w:rsidR="00DD6DF0" w:rsidRPr="00683EA6" w:rsidRDefault="00DD6DF0" w:rsidP="00DD6DF0">
            <w:pPr>
              <w:spacing w:before="20" w:after="20"/>
              <w:jc w:val="center"/>
            </w:pPr>
          </w:p>
        </w:tc>
        <w:tc>
          <w:tcPr>
            <w:tcW w:w="1680" w:type="dxa"/>
            <w:shd w:val="clear" w:color="auto" w:fill="FFFFFF"/>
          </w:tcPr>
          <w:p w14:paraId="3B6784CF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3EA6" w:rsidRPr="00683EA6" w14:paraId="7B6392FB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07A27187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English Learners</w:t>
            </w:r>
          </w:p>
        </w:tc>
        <w:tc>
          <w:tcPr>
            <w:tcW w:w="6585" w:type="dxa"/>
            <w:gridSpan w:val="3"/>
            <w:shd w:val="clear" w:color="auto" w:fill="BDD7EE"/>
          </w:tcPr>
          <w:p w14:paraId="7DE9F90B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Students with Disabilities</w:t>
            </w:r>
          </w:p>
        </w:tc>
        <w:tc>
          <w:tcPr>
            <w:tcW w:w="1680" w:type="dxa"/>
            <w:shd w:val="clear" w:color="auto" w:fill="BDD7EE"/>
          </w:tcPr>
          <w:p w14:paraId="14041342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6515BA81" w14:textId="77777777">
        <w:trPr>
          <w:trHeight w:val="220"/>
        </w:trPr>
        <w:tc>
          <w:tcPr>
            <w:tcW w:w="6765" w:type="dxa"/>
            <w:gridSpan w:val="3"/>
          </w:tcPr>
          <w:p w14:paraId="360A9661" w14:textId="77777777" w:rsidR="00DD6DF0" w:rsidRPr="00683EA6" w:rsidRDefault="00DD6DF0" w:rsidP="00DD6DF0">
            <w:pPr>
              <w:rPr>
                <w:sz w:val="16"/>
                <w:szCs w:val="16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Remediation with Tutors, Special Education Teacher, STEM Specialists, Instructional Coach, or Classroom teacher during Small Group pull-outs, during before or after school, or during Elective classes (teacher’s planning period).</w:t>
            </w:r>
          </w:p>
        </w:tc>
        <w:tc>
          <w:tcPr>
            <w:tcW w:w="6585" w:type="dxa"/>
            <w:gridSpan w:val="3"/>
          </w:tcPr>
          <w:p w14:paraId="4F37CFFE" w14:textId="77777777" w:rsidR="00DD6DF0" w:rsidRPr="00683EA6" w:rsidRDefault="00DD6DF0" w:rsidP="00DD6DF0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Remediation with Tutors, Special Education Teacher, STEM Specialists, Instructional Coach, or Classroom teacher during Small Group pull-outs, during before or after school, or during Elective classes (teacher’s planning period).</w:t>
            </w:r>
          </w:p>
        </w:tc>
        <w:tc>
          <w:tcPr>
            <w:tcW w:w="1680" w:type="dxa"/>
          </w:tcPr>
          <w:p w14:paraId="2B332B6D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3EA6" w:rsidRPr="00683EA6" w14:paraId="10112023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0DA0D2C3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Economically Disadvantaged</w:t>
            </w:r>
          </w:p>
        </w:tc>
        <w:tc>
          <w:tcPr>
            <w:tcW w:w="6585" w:type="dxa"/>
            <w:gridSpan w:val="3"/>
            <w:shd w:val="clear" w:color="auto" w:fill="BDD7EE"/>
          </w:tcPr>
          <w:p w14:paraId="6DC24BE4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  <w:r w:rsidRPr="00683EA6">
              <w:rPr>
                <w:b/>
              </w:rPr>
              <w:t>Transient, Foster and Homeless</w:t>
            </w:r>
          </w:p>
        </w:tc>
        <w:tc>
          <w:tcPr>
            <w:tcW w:w="1680" w:type="dxa"/>
            <w:shd w:val="clear" w:color="auto" w:fill="BDD7EE"/>
          </w:tcPr>
          <w:p w14:paraId="51E66DDA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789DE13F" w14:textId="77777777">
        <w:trPr>
          <w:trHeight w:val="220"/>
        </w:trPr>
        <w:tc>
          <w:tcPr>
            <w:tcW w:w="6765" w:type="dxa"/>
            <w:gridSpan w:val="3"/>
          </w:tcPr>
          <w:p w14:paraId="7C0A8D51" w14:textId="77777777" w:rsidR="00DD6DF0" w:rsidRPr="00683EA6" w:rsidRDefault="00DD6DF0" w:rsidP="00DD6DF0">
            <w:pPr>
              <w:rPr>
                <w:sz w:val="16"/>
                <w:szCs w:val="16"/>
              </w:rPr>
            </w:pPr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Remediation with Tutors, Special Education Teacher, STEM Specialists, Instructional Coach, or Classroom teacher during Small Group pull-outs, during before or after school, or during Elective classes (teacher’s planning period).</w:t>
            </w:r>
          </w:p>
        </w:tc>
        <w:tc>
          <w:tcPr>
            <w:tcW w:w="6585" w:type="dxa"/>
            <w:gridSpan w:val="3"/>
          </w:tcPr>
          <w:p w14:paraId="3BDC5BE1" w14:textId="77777777" w:rsidR="00DD6DF0" w:rsidRPr="00683EA6" w:rsidRDefault="00DD6DF0" w:rsidP="00DD6DF0">
            <w:r w:rsidRPr="00683EA6">
              <w:rPr>
                <w:rFonts w:ascii="Times New Roman" w:eastAsia="Times New Roman" w:hAnsi="Times New Roman" w:cs="Times New Roman"/>
                <w:sz w:val="24"/>
                <w:szCs w:val="24"/>
              </w:rPr>
              <w:t>Small Group Remediation with Tutors, Special Education Teacher, STEM Specialists, Instructional Coach, or Classroom teacher during Small Group pull-outs, during before or after school, or during Elective classes (teacher’s planning period).</w:t>
            </w:r>
          </w:p>
        </w:tc>
        <w:tc>
          <w:tcPr>
            <w:tcW w:w="1680" w:type="dxa"/>
          </w:tcPr>
          <w:p w14:paraId="0FBD9F88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3EA6" w:rsidRPr="00683EA6" w14:paraId="631D0F38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5BD71A9B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66249BBA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25770C3C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437C0E50" w14:textId="77777777">
        <w:trPr>
          <w:trHeight w:val="220"/>
        </w:trPr>
        <w:tc>
          <w:tcPr>
            <w:tcW w:w="6765" w:type="dxa"/>
            <w:gridSpan w:val="3"/>
          </w:tcPr>
          <w:p w14:paraId="6CDDC4BD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  <w:gridSpan w:val="3"/>
          </w:tcPr>
          <w:p w14:paraId="12D167FF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068F5351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EA6" w:rsidRPr="00683EA6" w14:paraId="71A34584" w14:textId="77777777">
        <w:trPr>
          <w:trHeight w:val="182"/>
        </w:trPr>
        <w:tc>
          <w:tcPr>
            <w:tcW w:w="13350" w:type="dxa"/>
            <w:gridSpan w:val="6"/>
            <w:shd w:val="clear" w:color="auto" w:fill="92D050"/>
          </w:tcPr>
          <w:p w14:paraId="093DDC45" w14:textId="77777777" w:rsidR="00DD6DF0" w:rsidRPr="00683EA6" w:rsidRDefault="00DD6DF0" w:rsidP="00DD6DF0"/>
        </w:tc>
        <w:tc>
          <w:tcPr>
            <w:tcW w:w="1680" w:type="dxa"/>
            <w:shd w:val="clear" w:color="auto" w:fill="92D050"/>
          </w:tcPr>
          <w:p w14:paraId="2538084D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3EA6" w:rsidRPr="00683EA6" w14:paraId="4903A55F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1FAEC71A" w14:textId="77777777" w:rsidR="00DD6DF0" w:rsidRPr="00683EA6" w:rsidRDefault="00DD6DF0" w:rsidP="00DD6D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0F18E486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3FE11152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2BEC0C4C" w14:textId="77777777" w:rsidR="00DD6DF0" w:rsidRPr="00683EA6" w:rsidRDefault="00DD6DF0" w:rsidP="00DD6DF0">
            <w:pPr>
              <w:spacing w:before="40" w:after="40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19A090D6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5FCE1B26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38625DBE" w14:textId="77777777" w:rsidR="00DD6DF0" w:rsidRPr="00683EA6" w:rsidRDefault="00DD6DF0" w:rsidP="00DD6DF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BDD7EE"/>
          </w:tcPr>
          <w:p w14:paraId="30B30B88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83EA6" w:rsidRPr="00683EA6" w14:paraId="6FEC92AE" w14:textId="77777777">
        <w:trPr>
          <w:trHeight w:val="200"/>
        </w:trPr>
        <w:tc>
          <w:tcPr>
            <w:tcW w:w="13350" w:type="dxa"/>
            <w:gridSpan w:val="6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00F46A3C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B9C22B7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83EA6" w:rsidRPr="00683EA6" w14:paraId="2C56D262" w14:textId="77777777" w:rsidTr="00602E19">
        <w:tc>
          <w:tcPr>
            <w:tcW w:w="355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1C41E76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BD17B72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E799170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8CD6B66" w14:textId="77777777" w:rsidR="00DD6DF0" w:rsidRPr="00683EA6" w:rsidRDefault="00DD6DF0" w:rsidP="00DD6DF0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B9E0FAF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9CC6811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1C1368F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6" w:rsidRPr="00683EA6" w14:paraId="55D6FAA4" w14:textId="77777777" w:rsidTr="00602E19">
        <w:trPr>
          <w:trHeight w:val="2169"/>
        </w:trPr>
        <w:tc>
          <w:tcPr>
            <w:tcW w:w="3555" w:type="dxa"/>
            <w:vAlign w:val="center"/>
          </w:tcPr>
          <w:p w14:paraId="19D1C98D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02DF8CC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EAE6408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404A0B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465583E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EF730F7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C1E6A0B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1AEC2334" w14:textId="77777777" w:rsidTr="00602E19">
        <w:trPr>
          <w:trHeight w:val="2155"/>
        </w:trPr>
        <w:tc>
          <w:tcPr>
            <w:tcW w:w="3555" w:type="dxa"/>
            <w:vAlign w:val="center"/>
          </w:tcPr>
          <w:p w14:paraId="335A4CD5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A424665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B936150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00924FC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9DCB91B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3B60778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9494515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5F3D0C54" w14:textId="77777777" w:rsidTr="00602E19">
        <w:trPr>
          <w:trHeight w:val="2958"/>
        </w:trPr>
        <w:tc>
          <w:tcPr>
            <w:tcW w:w="3555" w:type="dxa"/>
            <w:vAlign w:val="center"/>
          </w:tcPr>
          <w:p w14:paraId="700F3CEE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3A17BC3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515A0B6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9C33ACA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B31499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E2A1AC7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524565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7D54AA30" w14:textId="77777777" w:rsidTr="00602E19">
        <w:trPr>
          <w:trHeight w:val="2355"/>
        </w:trPr>
        <w:tc>
          <w:tcPr>
            <w:tcW w:w="3555" w:type="dxa"/>
            <w:vAlign w:val="center"/>
          </w:tcPr>
          <w:p w14:paraId="440EEE26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BD2F668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743BC03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C909CD3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2DD2D69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A23D80E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C2472CB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45330AAC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3411E87A" w14:textId="77777777" w:rsidR="00DD6DF0" w:rsidRPr="00683EA6" w:rsidRDefault="00DD6DF0" w:rsidP="00DD6DF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1680" w:type="dxa"/>
            <w:shd w:val="clear" w:color="auto" w:fill="BDD7EE"/>
          </w:tcPr>
          <w:p w14:paraId="2E105FAC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683EA6" w:rsidRPr="00683EA6" w14:paraId="0975C210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522D435F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2D7E7A04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681BB182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1E79B024" w14:textId="77777777">
        <w:trPr>
          <w:trHeight w:val="220"/>
        </w:trPr>
        <w:tc>
          <w:tcPr>
            <w:tcW w:w="6765" w:type="dxa"/>
            <w:gridSpan w:val="3"/>
          </w:tcPr>
          <w:p w14:paraId="05A2A0A1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  <w:gridSpan w:val="3"/>
          </w:tcPr>
          <w:p w14:paraId="4AF8F889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C637483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2BA054CA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3D6713CB" w14:textId="77777777" w:rsidR="00DD6DF0" w:rsidRPr="00683EA6" w:rsidRDefault="00DD6DF0" w:rsidP="00DD6DF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366F2DDC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623F25F7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2F370585" w14:textId="77777777">
        <w:trPr>
          <w:trHeight w:val="220"/>
        </w:trPr>
        <w:tc>
          <w:tcPr>
            <w:tcW w:w="6765" w:type="dxa"/>
            <w:gridSpan w:val="3"/>
          </w:tcPr>
          <w:p w14:paraId="40E19DFA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  <w:gridSpan w:val="3"/>
          </w:tcPr>
          <w:p w14:paraId="2A765C6F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C4D549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0507DF78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6CDB9B67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3FE5A153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676ABDFF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540D5961" w14:textId="77777777">
        <w:trPr>
          <w:trHeight w:val="220"/>
        </w:trPr>
        <w:tc>
          <w:tcPr>
            <w:tcW w:w="6765" w:type="dxa"/>
            <w:gridSpan w:val="3"/>
          </w:tcPr>
          <w:p w14:paraId="1A14AD6D" w14:textId="77777777" w:rsidR="00DD6DF0" w:rsidRPr="00683EA6" w:rsidRDefault="00DD6DF0" w:rsidP="00DD6DF0">
            <w:pPr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3"/>
          </w:tcPr>
          <w:p w14:paraId="264DF63B" w14:textId="77777777" w:rsidR="00DD6DF0" w:rsidRPr="00683EA6" w:rsidRDefault="00DD6DF0" w:rsidP="00DD6DF0"/>
        </w:tc>
        <w:tc>
          <w:tcPr>
            <w:tcW w:w="1680" w:type="dxa"/>
          </w:tcPr>
          <w:p w14:paraId="17EC01CA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3EA6" w:rsidRPr="00683EA6" w14:paraId="14DA826E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1F2AC485" w14:textId="77777777" w:rsidR="00DD6DF0" w:rsidRPr="00683EA6" w:rsidRDefault="00DD6DF0" w:rsidP="00DD6D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46C1D378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3AFE71FD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1DCA75A7" w14:textId="77777777" w:rsidR="00DD6DF0" w:rsidRPr="00683EA6" w:rsidRDefault="00DD6DF0" w:rsidP="00DD6DF0">
            <w:pPr>
              <w:spacing w:before="40" w:after="40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7B104A47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4A6A6B71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4E67DBD7" w14:textId="77777777" w:rsidR="00DD6DF0" w:rsidRPr="00683EA6" w:rsidRDefault="00DD6DF0" w:rsidP="00DD6DF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BDD7EE"/>
          </w:tcPr>
          <w:p w14:paraId="01699449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83EA6" w:rsidRPr="00683EA6" w14:paraId="301BB11F" w14:textId="77777777">
        <w:trPr>
          <w:trHeight w:val="200"/>
        </w:trPr>
        <w:tc>
          <w:tcPr>
            <w:tcW w:w="13350" w:type="dxa"/>
            <w:gridSpan w:val="6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6FA8AD5C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350F8986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83EA6" w:rsidRPr="00683EA6" w14:paraId="0792096A" w14:textId="77777777" w:rsidTr="00602E19">
        <w:tc>
          <w:tcPr>
            <w:tcW w:w="355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166CB21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4F8B74CC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40C9EB6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3317578" w14:textId="77777777" w:rsidR="00DD6DF0" w:rsidRPr="00683EA6" w:rsidRDefault="00DD6DF0" w:rsidP="00DD6DF0">
            <w:pPr>
              <w:ind w:left="9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7B747620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DE49B4B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062654DB" w14:textId="77777777" w:rsidR="00DD6DF0" w:rsidRPr="00683EA6" w:rsidRDefault="00DD6DF0" w:rsidP="00DD6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6" w:rsidRPr="00683EA6" w14:paraId="5BE76460" w14:textId="77777777" w:rsidTr="00602E19">
        <w:tc>
          <w:tcPr>
            <w:tcW w:w="3555" w:type="dxa"/>
            <w:vAlign w:val="center"/>
          </w:tcPr>
          <w:p w14:paraId="087FCF4C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A405B65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1FF01CB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EF482E4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54E3CDE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58211E6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9F58B21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051B8C8F" w14:textId="77777777" w:rsidTr="00602E19">
        <w:tc>
          <w:tcPr>
            <w:tcW w:w="3555" w:type="dxa"/>
            <w:vAlign w:val="center"/>
          </w:tcPr>
          <w:p w14:paraId="5702AC96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CA3DE0C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58A26E2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002929B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DBF0A5D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4FD8B9E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E213BA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371A5E09" w14:textId="77777777" w:rsidTr="00602E19">
        <w:tc>
          <w:tcPr>
            <w:tcW w:w="3555" w:type="dxa"/>
            <w:vAlign w:val="center"/>
          </w:tcPr>
          <w:p w14:paraId="0CEBF017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266674A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D955FEB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68D92A3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03F5002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7ED1992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FABC66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4232C202" w14:textId="77777777" w:rsidTr="00602E19">
        <w:tc>
          <w:tcPr>
            <w:tcW w:w="3555" w:type="dxa"/>
            <w:vAlign w:val="center"/>
          </w:tcPr>
          <w:p w14:paraId="099655F7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76C9E46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D00D073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349B0A2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D09FD10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33E09DA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E0CF57F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4ECD7C9B" w14:textId="77777777" w:rsidTr="00602E19">
        <w:tc>
          <w:tcPr>
            <w:tcW w:w="3555" w:type="dxa"/>
            <w:vAlign w:val="center"/>
          </w:tcPr>
          <w:p w14:paraId="30499B66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2DB5546" w14:textId="77777777" w:rsidR="00DD6DF0" w:rsidRPr="00683EA6" w:rsidRDefault="00DD6DF0" w:rsidP="00DD6D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3632145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D000872" w14:textId="77777777" w:rsidR="00DD6DF0" w:rsidRPr="00683EA6" w:rsidRDefault="00DD6DF0" w:rsidP="00DD6DF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550AF9D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36E0EB4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036BBC1" w14:textId="77777777" w:rsidR="00DD6DF0" w:rsidRPr="00683EA6" w:rsidRDefault="00DD6DF0" w:rsidP="00DD6DF0">
            <w:pPr>
              <w:spacing w:before="20"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EA6" w:rsidRPr="00683EA6" w14:paraId="7CA8B30D" w14:textId="77777777">
        <w:trPr>
          <w:trHeight w:val="220"/>
        </w:trPr>
        <w:tc>
          <w:tcPr>
            <w:tcW w:w="13350" w:type="dxa"/>
            <w:gridSpan w:val="6"/>
            <w:shd w:val="clear" w:color="auto" w:fill="BDD7EE"/>
          </w:tcPr>
          <w:p w14:paraId="3C322791" w14:textId="77777777" w:rsidR="00DD6DF0" w:rsidRPr="00683EA6" w:rsidRDefault="00DD6DF0" w:rsidP="00DD6DF0">
            <w:pPr>
              <w:spacing w:before="60" w:after="60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6B24C50F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1696D30C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6EE9FB6C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215F4843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5F63E6B7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3376565F" w14:textId="77777777">
        <w:trPr>
          <w:trHeight w:val="220"/>
        </w:trPr>
        <w:tc>
          <w:tcPr>
            <w:tcW w:w="6765" w:type="dxa"/>
            <w:gridSpan w:val="3"/>
          </w:tcPr>
          <w:p w14:paraId="332B41A9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3"/>
          </w:tcPr>
          <w:p w14:paraId="1D82C31E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14:paraId="3C841DC1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EA6" w:rsidRPr="00683EA6" w14:paraId="0662396F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5DDC4B82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6749A1A0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0ECA6A71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08D13555" w14:textId="77777777">
        <w:trPr>
          <w:trHeight w:val="220"/>
        </w:trPr>
        <w:tc>
          <w:tcPr>
            <w:tcW w:w="6765" w:type="dxa"/>
            <w:gridSpan w:val="3"/>
          </w:tcPr>
          <w:p w14:paraId="01421CA3" w14:textId="77777777" w:rsidR="00DD6DF0" w:rsidRPr="00683EA6" w:rsidRDefault="00DD6DF0" w:rsidP="00DD6DF0">
            <w:pPr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3"/>
          </w:tcPr>
          <w:p w14:paraId="60514D5D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14:paraId="2A11D2D0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3EA6" w:rsidRPr="00683EA6" w14:paraId="4FE3CE60" w14:textId="77777777">
        <w:trPr>
          <w:trHeight w:val="220"/>
        </w:trPr>
        <w:tc>
          <w:tcPr>
            <w:tcW w:w="6765" w:type="dxa"/>
            <w:gridSpan w:val="3"/>
            <w:shd w:val="clear" w:color="auto" w:fill="BDD7EE"/>
          </w:tcPr>
          <w:p w14:paraId="5CF7A118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585" w:type="dxa"/>
            <w:gridSpan w:val="3"/>
            <w:shd w:val="clear" w:color="auto" w:fill="BDD7EE"/>
          </w:tcPr>
          <w:p w14:paraId="22EBFDCC" w14:textId="77777777" w:rsidR="00DD6DF0" w:rsidRPr="00683EA6" w:rsidRDefault="00DD6DF0" w:rsidP="00DD6DF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DD7EE"/>
          </w:tcPr>
          <w:p w14:paraId="52743A0C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83EA6" w:rsidRPr="00683EA6" w14:paraId="0A361A6E" w14:textId="77777777">
        <w:trPr>
          <w:trHeight w:val="220"/>
        </w:trPr>
        <w:tc>
          <w:tcPr>
            <w:tcW w:w="6765" w:type="dxa"/>
            <w:gridSpan w:val="3"/>
            <w:shd w:val="clear" w:color="auto" w:fill="FFFFFF"/>
          </w:tcPr>
          <w:p w14:paraId="717127EB" w14:textId="77777777" w:rsidR="00DD6DF0" w:rsidRPr="00683EA6" w:rsidRDefault="00DD6DF0" w:rsidP="00DD6D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5" w:type="dxa"/>
            <w:gridSpan w:val="3"/>
            <w:shd w:val="clear" w:color="auto" w:fill="FFFFFF"/>
          </w:tcPr>
          <w:p w14:paraId="1D15438E" w14:textId="77777777" w:rsidR="00DD6DF0" w:rsidRPr="00683EA6" w:rsidRDefault="00DD6DF0" w:rsidP="00DD6DF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14:paraId="53CD68B0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83EA6" w:rsidRPr="00683EA6" w14:paraId="42B6CF32" w14:textId="77777777">
        <w:trPr>
          <w:trHeight w:val="220"/>
        </w:trPr>
        <w:tc>
          <w:tcPr>
            <w:tcW w:w="13350" w:type="dxa"/>
            <w:gridSpan w:val="6"/>
            <w:shd w:val="clear" w:color="auto" w:fill="92D050"/>
          </w:tcPr>
          <w:p w14:paraId="58A0B66A" w14:textId="77777777" w:rsidR="00DD6DF0" w:rsidRPr="00683EA6" w:rsidRDefault="00DD6DF0" w:rsidP="00DD6DF0"/>
        </w:tc>
        <w:tc>
          <w:tcPr>
            <w:tcW w:w="1680" w:type="dxa"/>
            <w:shd w:val="clear" w:color="auto" w:fill="92D050"/>
          </w:tcPr>
          <w:p w14:paraId="2882F326" w14:textId="77777777" w:rsidR="00DD6DF0" w:rsidRPr="00683EA6" w:rsidRDefault="00DD6DF0" w:rsidP="00DD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A379B8F" w14:textId="77777777" w:rsidR="00FF3D60" w:rsidRDefault="00FF3D60">
      <w:pPr>
        <w:spacing w:before="60" w:after="0" w:line="240" w:lineRule="auto"/>
        <w:rPr>
          <w:b/>
          <w:color w:val="002060"/>
          <w:sz w:val="18"/>
          <w:szCs w:val="18"/>
        </w:rPr>
      </w:pPr>
    </w:p>
    <w:sectPr w:rsidR="00FF3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440" w:bottom="1152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E04B" w14:textId="77777777" w:rsidR="0030742D" w:rsidRDefault="0030742D">
      <w:pPr>
        <w:spacing w:after="0" w:line="240" w:lineRule="auto"/>
      </w:pPr>
      <w:r>
        <w:separator/>
      </w:r>
    </w:p>
  </w:endnote>
  <w:endnote w:type="continuationSeparator" w:id="0">
    <w:p w14:paraId="481FA75A" w14:textId="77777777" w:rsidR="0030742D" w:rsidRDefault="003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28E5" w14:textId="77777777" w:rsidR="00FF3D60" w:rsidRDefault="00FF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B83" w14:textId="77777777" w:rsidR="00FF3D60" w:rsidRDefault="00000000">
    <w:pPr>
      <w:widowControl w:val="0"/>
      <w:spacing w:after="0"/>
      <w:ind w:left="-900"/>
      <w:rPr>
        <w:rFonts w:ascii="Josefin Sans" w:eastAsia="Josefin Sans" w:hAnsi="Josefin Sans" w:cs="Josefin Sans"/>
        <w:b/>
        <w:sz w:val="18"/>
        <w:szCs w:val="18"/>
      </w:rPr>
    </w:pPr>
    <w:r>
      <w:rPr>
        <w:rFonts w:ascii="Josefin Sans" w:eastAsia="Josefin Sans" w:hAnsi="Josefin Sans" w:cs="Josefin Sans"/>
        <w:b/>
        <w:sz w:val="18"/>
        <w:szCs w:val="18"/>
      </w:rPr>
      <w:t xml:space="preserve">*Insert more rows as necessary.  </w:t>
    </w:r>
    <w:r>
      <w:rPr>
        <w:rFonts w:ascii="Josefin Sans" w:eastAsia="Josefin Sans" w:hAnsi="Josefin Sans" w:cs="Josefin Sans"/>
        <w:sz w:val="18"/>
        <w:szCs w:val="18"/>
      </w:rPr>
      <w:t xml:space="preserve"> </w:t>
    </w:r>
    <w:r>
      <w:rPr>
        <w:rFonts w:ascii="Josefin Sans" w:eastAsia="Josefin Sans" w:hAnsi="Josefin Sans" w:cs="Josefin Sans"/>
        <w:b/>
        <w:sz w:val="18"/>
        <w:szCs w:val="18"/>
      </w:rPr>
      <w:t xml:space="preserve">If additional essential actions/strategy/interventions, duplicate the chart as needed. </w:t>
    </w:r>
  </w:p>
  <w:p w14:paraId="45C80FCB" w14:textId="77777777" w:rsidR="00FF3D60" w:rsidRDefault="00000000">
    <w:pPr>
      <w:widowControl w:val="0"/>
      <w:ind w:left="-900"/>
      <w:rPr>
        <w:rFonts w:ascii="Josefin Sans" w:eastAsia="Josefin Sans" w:hAnsi="Josefin Sans" w:cs="Josefin Sans"/>
        <w:b/>
        <w:color w:val="0070C0"/>
        <w:sz w:val="18"/>
        <w:szCs w:val="18"/>
      </w:rPr>
    </w:pPr>
    <w:r>
      <w:rPr>
        <w:rFonts w:ascii="Josefin Sans" w:eastAsia="Josefin Sans" w:hAnsi="Josefin Sans" w:cs="Josefin Sans"/>
        <w:color w:val="0070C0"/>
        <w:sz w:val="18"/>
        <w:szCs w:val="18"/>
      </w:rPr>
      <w:t>Include a maximum of five (5) Essential Actions/Strategies/EBIs based on prioritized areas derived from the Comprehensive Needs Analysis (</w:t>
    </w:r>
    <w:proofErr w:type="gramStart"/>
    <w:r>
      <w:rPr>
        <w:rFonts w:ascii="Josefin Sans" w:eastAsia="Josefin Sans" w:hAnsi="Josefin Sans" w:cs="Josefin Sans"/>
        <w:color w:val="0070C0"/>
        <w:sz w:val="18"/>
        <w:szCs w:val="18"/>
      </w:rPr>
      <w:t>CNA)  and</w:t>
    </w:r>
    <w:proofErr w:type="gramEnd"/>
    <w:r>
      <w:rPr>
        <w:rFonts w:ascii="Josefin Sans" w:eastAsia="Josefin Sans" w:hAnsi="Josefin Sans" w:cs="Josefin Sans"/>
        <w:color w:val="0070C0"/>
        <w:sz w:val="18"/>
        <w:szCs w:val="18"/>
      </w:rPr>
      <w:t xml:space="preserve"> the Academic Review (AR), if applicable.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DCD1" w14:textId="77777777" w:rsidR="00FF3D60" w:rsidRDefault="00FF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62AE" w14:textId="77777777" w:rsidR="0030742D" w:rsidRDefault="0030742D">
      <w:pPr>
        <w:spacing w:after="0" w:line="240" w:lineRule="auto"/>
      </w:pPr>
      <w:r>
        <w:separator/>
      </w:r>
    </w:p>
  </w:footnote>
  <w:footnote w:type="continuationSeparator" w:id="0">
    <w:p w14:paraId="73C34DD7" w14:textId="77777777" w:rsidR="0030742D" w:rsidRDefault="0030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FE28" w14:textId="77777777" w:rsidR="00FF3D60" w:rsidRDefault="00FF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2D17" w14:textId="77777777" w:rsidR="00FF3D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70C0"/>
        <w:sz w:val="40"/>
        <w:szCs w:val="40"/>
      </w:rPr>
    </w:pPr>
    <w:bookmarkStart w:id="1" w:name="_heading=h.30j0zll" w:colFirst="0" w:colLast="0"/>
    <w:bookmarkEnd w:id="1"/>
    <w:r>
      <w:rPr>
        <w:noProof/>
        <w:color w:val="000000"/>
      </w:rPr>
      <w:drawing>
        <wp:inline distT="0" distB="0" distL="0" distR="0" wp14:anchorId="21AB8DDF" wp14:editId="4D6E6845">
          <wp:extent cx="1480878" cy="63459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36" r="-2" b="-2"/>
                  <a:stretch>
                    <a:fillRect/>
                  </a:stretch>
                </pic:blipFill>
                <pic:spPr>
                  <a:xfrm>
                    <a:off x="0" y="0"/>
                    <a:ext cx="1480878" cy="634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28"/>
        <w:szCs w:val="28"/>
      </w:rPr>
      <w:t xml:space="preserve"> </w:t>
    </w:r>
    <w:r>
      <w:rPr>
        <w:b/>
        <w:color w:val="0070C0"/>
        <w:sz w:val="40"/>
        <w:szCs w:val="40"/>
      </w:rPr>
      <w:t xml:space="preserve">CSIP Template: Title I Schools </w:t>
    </w:r>
  </w:p>
  <w:p w14:paraId="44898892" w14:textId="77777777" w:rsidR="00FF3D60" w:rsidRDefault="00FF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52EC" w14:textId="77777777" w:rsidR="00FF3D60" w:rsidRDefault="00FF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F0D"/>
    <w:multiLevelType w:val="multilevel"/>
    <w:tmpl w:val="2F7E4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1E190D"/>
    <w:multiLevelType w:val="multilevel"/>
    <w:tmpl w:val="58924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959A8"/>
    <w:multiLevelType w:val="multilevel"/>
    <w:tmpl w:val="8CA40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CF3558"/>
    <w:multiLevelType w:val="multilevel"/>
    <w:tmpl w:val="75802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CF2EA5"/>
    <w:multiLevelType w:val="hybridMultilevel"/>
    <w:tmpl w:val="16B6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4DEC"/>
    <w:multiLevelType w:val="multilevel"/>
    <w:tmpl w:val="396A0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EF0DE0"/>
    <w:multiLevelType w:val="hybridMultilevel"/>
    <w:tmpl w:val="0E3C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48D"/>
    <w:multiLevelType w:val="multilevel"/>
    <w:tmpl w:val="7AC09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6875A0"/>
    <w:multiLevelType w:val="hybridMultilevel"/>
    <w:tmpl w:val="9D6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40E4"/>
    <w:multiLevelType w:val="multilevel"/>
    <w:tmpl w:val="7BF26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8C00A3"/>
    <w:multiLevelType w:val="hybridMultilevel"/>
    <w:tmpl w:val="FE8E2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066100">
    <w:abstractNumId w:val="5"/>
  </w:num>
  <w:num w:numId="2" w16cid:durableId="1052922019">
    <w:abstractNumId w:val="1"/>
  </w:num>
  <w:num w:numId="3" w16cid:durableId="2060930899">
    <w:abstractNumId w:val="9"/>
  </w:num>
  <w:num w:numId="4" w16cid:durableId="294989879">
    <w:abstractNumId w:val="0"/>
  </w:num>
  <w:num w:numId="5" w16cid:durableId="137383248">
    <w:abstractNumId w:val="7"/>
  </w:num>
  <w:num w:numId="6" w16cid:durableId="816917211">
    <w:abstractNumId w:val="3"/>
  </w:num>
  <w:num w:numId="7" w16cid:durableId="125634331">
    <w:abstractNumId w:val="2"/>
  </w:num>
  <w:num w:numId="8" w16cid:durableId="369494069">
    <w:abstractNumId w:val="4"/>
  </w:num>
  <w:num w:numId="9" w16cid:durableId="2015109124">
    <w:abstractNumId w:val="10"/>
  </w:num>
  <w:num w:numId="10" w16cid:durableId="328142323">
    <w:abstractNumId w:val="8"/>
  </w:num>
  <w:num w:numId="11" w16cid:durableId="50084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60"/>
    <w:rsid w:val="00044963"/>
    <w:rsid w:val="000C4197"/>
    <w:rsid w:val="0025128C"/>
    <w:rsid w:val="0030742D"/>
    <w:rsid w:val="00343622"/>
    <w:rsid w:val="00346AE4"/>
    <w:rsid w:val="00494C55"/>
    <w:rsid w:val="005B76AC"/>
    <w:rsid w:val="00602E19"/>
    <w:rsid w:val="00683EA6"/>
    <w:rsid w:val="00747DA1"/>
    <w:rsid w:val="00804DA8"/>
    <w:rsid w:val="00956257"/>
    <w:rsid w:val="00A22C08"/>
    <w:rsid w:val="00AC28A7"/>
    <w:rsid w:val="00B049DF"/>
    <w:rsid w:val="00B1388C"/>
    <w:rsid w:val="00B51583"/>
    <w:rsid w:val="00B51FB6"/>
    <w:rsid w:val="00B577B7"/>
    <w:rsid w:val="00C24F03"/>
    <w:rsid w:val="00C25A47"/>
    <w:rsid w:val="00DD6DF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2E87"/>
  <w15:docId w15:val="{09C2A075-4771-4F1A-898F-8A06BB50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14FD"/>
    <w:pPr>
      <w:ind w:left="720"/>
      <w:contextualSpacing/>
    </w:pPr>
  </w:style>
  <w:style w:type="table" w:styleId="TableGrid">
    <w:name w:val="Table Grid"/>
    <w:basedOn w:val="TableNormal"/>
    <w:uiPriority w:val="59"/>
    <w:rsid w:val="003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3714F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0F"/>
  </w:style>
  <w:style w:type="paragraph" w:styleId="Footer">
    <w:name w:val="footer"/>
    <w:basedOn w:val="Normal"/>
    <w:link w:val="FooterChar"/>
    <w:uiPriority w:val="99"/>
    <w:unhideWhenUsed/>
    <w:rsid w:val="0030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0F"/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B5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yfOI9s5wXGRy8ZZ4tQXnLoNYw==">AMUW2mX3tO5Lx62eoLecNkur3Yq0zMLWGTLRMTr8BmCOwQkeQ2kXhPVVM63mKvRjSvDm3VydMeuoV74rp2oiJ9rqarOcszW+VLX6aRbKK5/y6Lry8sGShdnAsy41mZQpLx0Ioz78gmKY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Lisa (DOE)</dc:creator>
  <cp:lastModifiedBy>Kristopher Smith</cp:lastModifiedBy>
  <cp:revision>2</cp:revision>
  <dcterms:created xsi:type="dcterms:W3CDTF">2023-01-11T17:15:00Z</dcterms:created>
  <dcterms:modified xsi:type="dcterms:W3CDTF">2023-01-11T17:15:00Z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0x01010032372790A519E2448E15167D2B5D05EA</vt:lpwstr>
  </property>
</Properties>
</file>